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before="0" w:lineRule="auto"/>
        <w:jc w:val="center"/>
        <w:rPr>
          <w:rFonts w:ascii="Arial" w:cs="Arial" w:eastAsia="Arial" w:hAnsi="Arial"/>
          <w:b w:val="1"/>
          <w:bCs w:val="1"/>
          <w:color w:val="1f4e79"/>
          <w:sz w:val="40"/>
          <w:szCs w:val="40"/>
        </w:rPr>
      </w:pPr>
      <w:r w:rsidDel="00000000" w:rsidR="00000000" w:rsidRPr="00000000">
        <w:rPr>
          <w:rFonts w:ascii="Arial" w:cs="Arial" w:eastAsia="Arial" w:hAnsi="Arial"/>
          <w:b w:val="1"/>
          <w:bCs w:val="1"/>
          <w:color w:val="1f4e79"/>
          <w:sz w:val="40"/>
          <w:szCs w:val="40"/>
          <w:rtl w:val="0"/>
        </w:rPr>
        <w:t xml:space="preserve">ÖSYM AYT FİZİK SON 8 YILIN SORU ANALİZİ VE</w:t>
        <w:br w:type="textWrapping"/>
        <w:t xml:space="preserve">"NET DEPOSU" STRATEJİK ÇALIŞMA RAPORU</w:t>
      </w:r>
      <w:r w:rsidDel="00000000" w:rsidR="00000000" w:rsidRPr="00000000">
        <w:rPr>
          <w:rtl w:val="0"/>
        </w:rPr>
      </w:r>
    </w:p>
    <w:p w:rsidR="00000000" w:rsidDel="00000000" w:rsidP="00000000" w:rsidRDefault="00000000" w:rsidRPr="00000000" w14:paraId="00000002">
      <w:pPr>
        <w:keepNext w:val="1"/>
        <w:spacing w:after="160" w:before="360" w:lineRule="auto"/>
        <w:rPr/>
      </w:pPr>
      <w:r w:rsidDel="00000000" w:rsidR="00000000" w:rsidRPr="00000000">
        <w:rPr>
          <w:rFonts w:ascii="Arial" w:cs="Arial" w:eastAsia="Arial" w:hAnsi="Arial"/>
          <w:b w:val="1"/>
          <w:bCs w:val="1"/>
          <w:color w:val="1f4e79"/>
          <w:sz w:val="28"/>
          <w:szCs w:val="28"/>
          <w:rtl w:val="0"/>
        </w:rPr>
        <w:t xml:space="preserve">1. GİRİŞ</w:t>
      </w:r>
      <w:r w:rsidDel="00000000" w:rsidR="00000000" w:rsidRPr="00000000">
        <w:rPr>
          <w:rtl w:val="0"/>
        </w:rPr>
      </w:r>
    </w:p>
    <w:p w:rsidR="00000000" w:rsidDel="00000000" w:rsidP="00000000" w:rsidRDefault="00000000" w:rsidRPr="00000000" w14:paraId="00000003">
      <w:pPr>
        <w:spacing w:after="120" w:line="288" w:lineRule="auto"/>
        <w:rPr/>
      </w:pPr>
      <w:r w:rsidDel="00000000" w:rsidR="00000000" w:rsidRPr="00000000">
        <w:rPr>
          <w:rFonts w:ascii="Arial" w:cs="Arial" w:eastAsia="Arial" w:hAnsi="Arial"/>
          <w:i w:val="0"/>
          <w:iCs w:val="0"/>
          <w:color w:val="000000"/>
          <w:sz w:val="22"/>
          <w:szCs w:val="22"/>
          <w:rtl w:val="0"/>
        </w:rPr>
        <w:t xml:space="preserve">YKS (AYT) maratonunda son 30 güne girildiğinde, 14 sorudan oluşan AYT Fizik testi öğrenciler için en kritik ayırt edici alanlardan biri haline gelmektedir. Kalan bu kısa sürede tüm müfredatı sıfırdan ve derinlemesine bitirmeye çalışmak rasyonel bir yaklaşım değildir. Başarıya ulaşmanın anahtarı; ÖSYM'nin son 8 yıldaki (2018-2025) soru sorma alışkanlıklarını analiz ederek, hem çıkma olasılığı en yüksek olan hem de öğrenme eğrisi görece kısa, formül kalabalığından ziyade kavramsal mantıkla çözülebilen "Net Deposu" konulara odaklanmaktır.</w:t>
      </w:r>
      <w:r w:rsidDel="00000000" w:rsidR="00000000" w:rsidRPr="00000000">
        <w:rPr>
          <w:rtl w:val="0"/>
        </w:rPr>
      </w:r>
    </w:p>
    <w:tbl>
      <w:tblPr>
        <w:tblStyle w:val="Table1"/>
        <w:tblW w:w="9360.0" w:type="dxa"/>
        <w:jc w:val="center"/>
        <w:tblLayout w:type="fixed"/>
        <w:tblLook w:val="0400"/>
      </w:tblPr>
      <w:tblGrid>
        <w:gridCol w:w="9360"/>
        <w:tblGridChange w:id="0">
          <w:tblGrid>
            <w:gridCol w:w="9360"/>
          </w:tblGrid>
        </w:tblGridChange>
      </w:tblGrid>
      <w:tr>
        <w:trPr>
          <w:cantSplit w:val="0"/>
          <w:tblHeader w:val="0"/>
        </w:trPr>
        <w:tc>
          <w:tcPr>
            <w:tcBorders>
              <w:top w:color="000000" w:space="0" w:sz="0" w:val="nil"/>
              <w:left w:color="1f4e79" w:space="0" w:sz="24" w:val="single"/>
              <w:bottom w:color="000000" w:space="0" w:sz="0" w:val="nil"/>
              <w:right w:color="000000" w:space="0" w:sz="0" w:val="nil"/>
            </w:tcBorders>
            <w:shd w:fill="f2f4f7" w:val="clear"/>
            <w:tcMar>
              <w:top w:w="140.0" w:type="dxa"/>
              <w:left w:w="200.0" w:type="dxa"/>
              <w:bottom w:w="140.0" w:type="dxa"/>
              <w:right w:w="200.0" w:type="dxa"/>
            </w:tcMar>
          </w:tcPr>
          <w:p w:rsidR="00000000" w:rsidDel="00000000" w:rsidP="00000000" w:rsidRDefault="00000000" w:rsidRPr="00000000" w14:paraId="00000004">
            <w:pPr>
              <w:spacing w:after="40" w:before="40" w:line="276" w:lineRule="auto"/>
              <w:rPr/>
            </w:pPr>
            <w:r w:rsidDel="00000000" w:rsidR="00000000" w:rsidRPr="00000000">
              <w:rPr>
                <w:rFonts w:ascii="Arial" w:cs="Arial" w:eastAsia="Arial" w:hAnsi="Arial"/>
                <w:b w:val="1"/>
                <w:bCs w:val="1"/>
                <w:color w:val="1f4e79"/>
                <w:sz w:val="22"/>
                <w:szCs w:val="22"/>
                <w:rtl w:val="0"/>
              </w:rPr>
              <w:t xml:space="preserve">Not:</w:t>
              <w:br w:type="textWrapping"/>
            </w:r>
            <w:r w:rsidDel="00000000" w:rsidR="00000000" w:rsidRPr="00000000">
              <w:rPr>
                <w:rFonts w:ascii="Arial" w:cs="Arial" w:eastAsia="Arial" w:hAnsi="Arial"/>
                <w:i w:val="1"/>
                <w:iCs w:val="1"/>
                <w:color w:val="404040"/>
                <w:sz w:val="20"/>
                <w:szCs w:val="20"/>
                <w:rtl w:val="0"/>
              </w:rPr>
              <w:t xml:space="preserve">Bu rapor, ÖSYM'nin resmi soru havuzları ve geçmiş yılların YKS dağılımları esas alınarak hazırlanmıştır. Rapordaki temel amaç, son 30 günde maksimum net artışını sağlamaya yardımcı olmaktır. </w:t>
            </w:r>
            <w:r w:rsidDel="00000000" w:rsidR="00000000" w:rsidRPr="00000000">
              <w:rPr>
                <w:rtl w:val="0"/>
              </w:rPr>
            </w:r>
          </w:p>
        </w:tc>
      </w:tr>
    </w:tbl>
    <w:p w:rsidR="00000000" w:rsidDel="00000000" w:rsidP="00000000" w:rsidRDefault="00000000" w:rsidRPr="00000000" w14:paraId="00000005">
      <w:pPr>
        <w:keepNext w:val="1"/>
        <w:spacing w:after="160" w:before="360" w:lineRule="auto"/>
        <w:rPr/>
      </w:pPr>
      <w:r w:rsidDel="00000000" w:rsidR="00000000" w:rsidRPr="00000000">
        <w:rPr>
          <w:rFonts w:ascii="Arial" w:cs="Arial" w:eastAsia="Arial" w:hAnsi="Arial"/>
          <w:b w:val="1"/>
          <w:bCs w:val="1"/>
          <w:color w:val="1f4e79"/>
          <w:sz w:val="28"/>
          <w:szCs w:val="28"/>
          <w:rtl w:val="0"/>
        </w:rPr>
        <w:t xml:space="preserve">2. AYT FİZİK SON YILLAR DETAYLI SORU DAĞILIM ORANI</w:t>
      </w:r>
      <w:r w:rsidDel="00000000" w:rsidR="00000000" w:rsidRPr="00000000">
        <w:rPr>
          <w:rtl w:val="0"/>
        </w:rPr>
      </w:r>
    </w:p>
    <w:p w:rsidR="00000000" w:rsidDel="00000000" w:rsidP="00000000" w:rsidRDefault="00000000" w:rsidRPr="00000000" w14:paraId="00000006">
      <w:pPr>
        <w:spacing w:after="120" w:line="288" w:lineRule="auto"/>
        <w:rPr/>
      </w:pPr>
      <w:r w:rsidDel="00000000" w:rsidR="00000000" w:rsidRPr="00000000">
        <w:rPr>
          <w:rFonts w:ascii="Arial" w:cs="Arial" w:eastAsia="Arial" w:hAnsi="Arial"/>
          <w:i w:val="0"/>
          <w:iCs w:val="0"/>
          <w:color w:val="000000"/>
          <w:sz w:val="22"/>
          <w:szCs w:val="22"/>
          <w:rtl w:val="0"/>
        </w:rPr>
        <w:t xml:space="preserve">Aşağıdaki tablo, ÖSYM'nin müfredat ağırlıklarını ve soru tercihlerini net bir şekilde ortaya koymaktadır. 2020 ve 2023 yıllarındaki pandemi/deprem kaynaklı müfredat daraltmaları da analize dahil edilerek kararlı trendler filtrelenmiştir.</w:t>
      </w:r>
      <w:r w:rsidDel="00000000" w:rsidR="00000000" w:rsidRPr="00000000">
        <w:rPr>
          <w:rtl w:val="0"/>
        </w:rPr>
      </w:r>
    </w:p>
    <w:tbl>
      <w:tblPr>
        <w:tblStyle w:val="Table2"/>
        <w:tblW w:w="9359.0" w:type="dxa"/>
        <w:jc w:val="center"/>
        <w:tblLayout w:type="fixed"/>
        <w:tblLook w:val="0400"/>
      </w:tblPr>
      <w:tblGrid>
        <w:gridCol w:w="1337"/>
        <w:gridCol w:w="1337"/>
        <w:gridCol w:w="1337"/>
        <w:gridCol w:w="1337"/>
        <w:gridCol w:w="1337"/>
        <w:gridCol w:w="1337"/>
        <w:gridCol w:w="1337"/>
        <w:tblGridChange w:id="0">
          <w:tblGrid>
            <w:gridCol w:w="1337"/>
            <w:gridCol w:w="1337"/>
            <w:gridCol w:w="1337"/>
            <w:gridCol w:w="1337"/>
            <w:gridCol w:w="1337"/>
            <w:gridCol w:w="1337"/>
            <w:gridCol w:w="1337"/>
          </w:tblGrid>
        </w:tblGridChange>
      </w:tblGrid>
      <w:tr>
        <w:trPr>
          <w:cantSplit w:val="0"/>
          <w:tblHeader w:val="0"/>
        </w:trPr>
        <w:tc>
          <w:tcPr>
            <w:shd w:fill="1f4e79" w:val="clear"/>
            <w:tcMar>
              <w:top w:w="80.0" w:type="dxa"/>
              <w:left w:w="120.0" w:type="dxa"/>
              <w:bottom w:w="80.0" w:type="dxa"/>
              <w:right w:w="120.0" w:type="dxa"/>
            </w:tcMar>
          </w:tcPr>
          <w:p w:rsidR="00000000" w:rsidDel="00000000" w:rsidP="00000000" w:rsidRDefault="00000000" w:rsidRPr="00000000" w14:paraId="00000007">
            <w:pPr>
              <w:jc w:val="center"/>
              <w:rPr/>
            </w:pPr>
            <w:r w:rsidDel="00000000" w:rsidR="00000000" w:rsidRPr="00000000">
              <w:rPr>
                <w:rFonts w:ascii="Arial" w:cs="Arial" w:eastAsia="Arial" w:hAnsi="Arial"/>
                <w:b w:val="1"/>
                <w:bCs w:val="1"/>
                <w:color w:val="ffffff"/>
                <w:sz w:val="20"/>
                <w:szCs w:val="20"/>
                <w:rtl w:val="0"/>
              </w:rPr>
              <w:t xml:space="preserve">Konu Başlığı</w:t>
            </w:r>
            <w:r w:rsidDel="00000000" w:rsidR="00000000" w:rsidRPr="00000000">
              <w:rPr>
                <w:rtl w:val="0"/>
              </w:rPr>
            </w:r>
          </w:p>
        </w:tc>
        <w:tc>
          <w:tcPr>
            <w:shd w:fill="1f4e79" w:val="clear"/>
            <w:tcMar>
              <w:top w:w="80.0" w:type="dxa"/>
              <w:left w:w="120.0" w:type="dxa"/>
              <w:bottom w:w="80.0" w:type="dxa"/>
              <w:right w:w="120.0" w:type="dxa"/>
            </w:tcMar>
          </w:tcPr>
          <w:p w:rsidR="00000000" w:rsidDel="00000000" w:rsidP="00000000" w:rsidRDefault="00000000" w:rsidRPr="00000000" w14:paraId="00000008">
            <w:pPr>
              <w:jc w:val="center"/>
              <w:rPr/>
            </w:pPr>
            <w:r w:rsidDel="00000000" w:rsidR="00000000" w:rsidRPr="00000000">
              <w:rPr>
                <w:rFonts w:ascii="Arial" w:cs="Arial" w:eastAsia="Arial" w:hAnsi="Arial"/>
                <w:b w:val="1"/>
                <w:bCs w:val="1"/>
                <w:color w:val="ffffff"/>
                <w:sz w:val="20"/>
                <w:szCs w:val="20"/>
                <w:rtl w:val="0"/>
              </w:rPr>
              <w:t xml:space="preserve">2024</w:t>
            </w:r>
            <w:r w:rsidDel="00000000" w:rsidR="00000000" w:rsidRPr="00000000">
              <w:rPr>
                <w:rtl w:val="0"/>
              </w:rPr>
            </w:r>
          </w:p>
        </w:tc>
        <w:tc>
          <w:tcPr>
            <w:shd w:fill="1f4e79" w:val="clear"/>
            <w:tcMar>
              <w:top w:w="80.0" w:type="dxa"/>
              <w:left w:w="120.0" w:type="dxa"/>
              <w:bottom w:w="80.0" w:type="dxa"/>
              <w:right w:w="120.0" w:type="dxa"/>
            </w:tcMar>
          </w:tcPr>
          <w:p w:rsidR="00000000" w:rsidDel="00000000" w:rsidP="00000000" w:rsidRDefault="00000000" w:rsidRPr="00000000" w14:paraId="00000009">
            <w:pPr>
              <w:jc w:val="center"/>
              <w:rPr/>
            </w:pPr>
            <w:r w:rsidDel="00000000" w:rsidR="00000000" w:rsidRPr="00000000">
              <w:rPr>
                <w:rFonts w:ascii="Arial" w:cs="Arial" w:eastAsia="Arial" w:hAnsi="Arial"/>
                <w:b w:val="1"/>
                <w:bCs w:val="1"/>
                <w:color w:val="ffffff"/>
                <w:sz w:val="20"/>
                <w:szCs w:val="20"/>
                <w:rtl w:val="0"/>
              </w:rPr>
              <w:t xml:space="preserve">2023</w:t>
            </w:r>
            <w:r w:rsidDel="00000000" w:rsidR="00000000" w:rsidRPr="00000000">
              <w:rPr>
                <w:rtl w:val="0"/>
              </w:rPr>
            </w:r>
          </w:p>
        </w:tc>
        <w:tc>
          <w:tcPr>
            <w:shd w:fill="1f4e79" w:val="clear"/>
            <w:tcMar>
              <w:top w:w="80.0" w:type="dxa"/>
              <w:left w:w="120.0" w:type="dxa"/>
              <w:bottom w:w="80.0" w:type="dxa"/>
              <w:right w:w="120.0" w:type="dxa"/>
            </w:tcMar>
          </w:tcPr>
          <w:p w:rsidR="00000000" w:rsidDel="00000000" w:rsidP="00000000" w:rsidRDefault="00000000" w:rsidRPr="00000000" w14:paraId="0000000A">
            <w:pPr>
              <w:jc w:val="center"/>
              <w:rPr/>
            </w:pPr>
            <w:r w:rsidDel="00000000" w:rsidR="00000000" w:rsidRPr="00000000">
              <w:rPr>
                <w:rFonts w:ascii="Arial" w:cs="Arial" w:eastAsia="Arial" w:hAnsi="Arial"/>
                <w:b w:val="1"/>
                <w:bCs w:val="1"/>
                <w:color w:val="ffffff"/>
                <w:sz w:val="20"/>
                <w:szCs w:val="20"/>
                <w:rtl w:val="0"/>
              </w:rPr>
              <w:t xml:space="preserve">2022</w:t>
            </w:r>
            <w:r w:rsidDel="00000000" w:rsidR="00000000" w:rsidRPr="00000000">
              <w:rPr>
                <w:rtl w:val="0"/>
              </w:rPr>
            </w:r>
          </w:p>
        </w:tc>
        <w:tc>
          <w:tcPr>
            <w:shd w:fill="1f4e79" w:val="clear"/>
            <w:tcMar>
              <w:top w:w="80.0" w:type="dxa"/>
              <w:left w:w="120.0" w:type="dxa"/>
              <w:bottom w:w="80.0" w:type="dxa"/>
              <w:right w:w="120.0" w:type="dxa"/>
            </w:tcMar>
          </w:tcPr>
          <w:p w:rsidR="00000000" w:rsidDel="00000000" w:rsidP="00000000" w:rsidRDefault="00000000" w:rsidRPr="00000000" w14:paraId="0000000B">
            <w:pPr>
              <w:jc w:val="center"/>
              <w:rPr/>
            </w:pPr>
            <w:r w:rsidDel="00000000" w:rsidR="00000000" w:rsidRPr="00000000">
              <w:rPr>
                <w:rFonts w:ascii="Arial" w:cs="Arial" w:eastAsia="Arial" w:hAnsi="Arial"/>
                <w:b w:val="1"/>
                <w:bCs w:val="1"/>
                <w:color w:val="ffffff"/>
                <w:sz w:val="20"/>
                <w:szCs w:val="20"/>
                <w:rtl w:val="0"/>
              </w:rPr>
              <w:t xml:space="preserve">2021</w:t>
            </w:r>
            <w:r w:rsidDel="00000000" w:rsidR="00000000" w:rsidRPr="00000000">
              <w:rPr>
                <w:rtl w:val="0"/>
              </w:rPr>
            </w:r>
          </w:p>
        </w:tc>
        <w:tc>
          <w:tcPr>
            <w:shd w:fill="1f4e79" w:val="clear"/>
            <w:tcMar>
              <w:top w:w="80.0" w:type="dxa"/>
              <w:left w:w="120.0" w:type="dxa"/>
              <w:bottom w:w="80.0" w:type="dxa"/>
              <w:right w:w="120.0" w:type="dxa"/>
            </w:tcMar>
          </w:tcPr>
          <w:p w:rsidR="00000000" w:rsidDel="00000000" w:rsidP="00000000" w:rsidRDefault="00000000" w:rsidRPr="00000000" w14:paraId="0000000C">
            <w:pPr>
              <w:jc w:val="center"/>
              <w:rPr/>
            </w:pPr>
            <w:r w:rsidDel="00000000" w:rsidR="00000000" w:rsidRPr="00000000">
              <w:rPr>
                <w:rFonts w:ascii="Arial" w:cs="Arial" w:eastAsia="Arial" w:hAnsi="Arial"/>
                <w:b w:val="1"/>
                <w:bCs w:val="1"/>
                <w:color w:val="ffffff"/>
                <w:sz w:val="20"/>
                <w:szCs w:val="20"/>
                <w:rtl w:val="0"/>
              </w:rPr>
              <w:t xml:space="preserve">2020</w:t>
            </w:r>
            <w:r w:rsidDel="00000000" w:rsidR="00000000" w:rsidRPr="00000000">
              <w:rPr>
                <w:rtl w:val="0"/>
              </w:rPr>
            </w:r>
          </w:p>
        </w:tc>
        <w:tc>
          <w:tcPr>
            <w:shd w:fill="1f4e79" w:val="clear"/>
            <w:tcMar>
              <w:top w:w="80.0" w:type="dxa"/>
              <w:left w:w="120.0" w:type="dxa"/>
              <w:bottom w:w="80.0" w:type="dxa"/>
              <w:right w:w="120.0" w:type="dxa"/>
            </w:tcMar>
          </w:tcPr>
          <w:p w:rsidR="00000000" w:rsidDel="00000000" w:rsidP="00000000" w:rsidRDefault="00000000" w:rsidRPr="00000000" w14:paraId="0000000D">
            <w:pPr>
              <w:jc w:val="center"/>
              <w:rPr/>
            </w:pPr>
            <w:r w:rsidDel="00000000" w:rsidR="00000000" w:rsidRPr="00000000">
              <w:rPr>
                <w:rFonts w:ascii="Arial" w:cs="Arial" w:eastAsia="Arial" w:hAnsi="Arial"/>
                <w:b w:val="1"/>
                <w:bCs w:val="1"/>
                <w:color w:val="ffffff"/>
                <w:sz w:val="20"/>
                <w:szCs w:val="20"/>
                <w:rtl w:val="0"/>
              </w:rPr>
              <w:t xml:space="preserve">Ort. Soru</w:t>
            </w:r>
            <w:r w:rsidDel="00000000" w:rsidR="00000000" w:rsidRPr="00000000">
              <w:rPr>
                <w:rtl w:val="0"/>
              </w:rPr>
            </w:r>
          </w:p>
        </w:tc>
      </w:tr>
      <w:tr>
        <w:trPr>
          <w:cantSplit w:val="0"/>
          <w:tblHeader w:val="0"/>
        </w:trPr>
        <w:tc>
          <w:tcPr>
            <w:shd w:fill="f9fafb" w:val="clear"/>
            <w:tcMar>
              <w:top w:w="80.0" w:type="dxa"/>
              <w:left w:w="120.0" w:type="dxa"/>
              <w:bottom w:w="80.0" w:type="dxa"/>
              <w:right w:w="120.0" w:type="dxa"/>
            </w:tcMar>
          </w:tcPr>
          <w:p w:rsidR="00000000" w:rsidDel="00000000" w:rsidP="00000000" w:rsidRDefault="00000000" w:rsidRPr="00000000" w14:paraId="0000000E">
            <w:pPr>
              <w:jc w:val="left"/>
              <w:rPr/>
            </w:pPr>
            <w:r w:rsidDel="00000000" w:rsidR="00000000" w:rsidRPr="00000000">
              <w:rPr>
                <w:rFonts w:ascii="Arial" w:cs="Arial" w:eastAsia="Arial" w:hAnsi="Arial"/>
                <w:b w:val="0"/>
                <w:bCs w:val="0"/>
                <w:color w:val="000000"/>
                <w:sz w:val="20"/>
                <w:szCs w:val="20"/>
                <w:rtl w:val="0"/>
              </w:rPr>
              <w:t xml:space="preserve">Vektörler &amp; Bağıl Hareket</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0F">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10">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11">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12">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13">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14">
            <w:pPr>
              <w:jc w:val="center"/>
              <w:rPr/>
            </w:pPr>
            <w:r w:rsidDel="00000000" w:rsidR="00000000" w:rsidRPr="00000000">
              <w:rPr>
                <w:rFonts w:ascii="Arial" w:cs="Arial" w:eastAsia="Arial" w:hAnsi="Arial"/>
                <w:b w:val="0"/>
                <w:bCs w:val="0"/>
                <w:color w:val="000000"/>
                <w:sz w:val="20"/>
                <w:szCs w:val="20"/>
                <w:rtl w:val="0"/>
              </w:rPr>
              <w:t xml:space="preserve">0.4</w:t>
            </w:r>
            <w:r w:rsidDel="00000000" w:rsidR="00000000" w:rsidRPr="00000000">
              <w:rPr>
                <w:rtl w:val="0"/>
              </w:rPr>
            </w:r>
          </w:p>
        </w:tc>
      </w:tr>
      <w:tr>
        <w:trPr>
          <w:cantSplit w:val="0"/>
          <w:tblHeader w:val="0"/>
        </w:trPr>
        <w:tc>
          <w:tcPr>
            <w:shd w:fill="ffffff" w:val="clear"/>
            <w:tcMar>
              <w:top w:w="80.0" w:type="dxa"/>
              <w:left w:w="120.0" w:type="dxa"/>
              <w:bottom w:w="80.0" w:type="dxa"/>
              <w:right w:w="120.0" w:type="dxa"/>
            </w:tcMar>
          </w:tcPr>
          <w:p w:rsidR="00000000" w:rsidDel="00000000" w:rsidP="00000000" w:rsidRDefault="00000000" w:rsidRPr="00000000" w14:paraId="00000015">
            <w:pPr>
              <w:jc w:val="left"/>
              <w:rPr/>
            </w:pPr>
            <w:r w:rsidDel="00000000" w:rsidR="00000000" w:rsidRPr="00000000">
              <w:rPr>
                <w:rFonts w:ascii="Arial" w:cs="Arial" w:eastAsia="Arial" w:hAnsi="Arial"/>
                <w:b w:val="0"/>
                <w:bCs w:val="0"/>
                <w:color w:val="000000"/>
                <w:sz w:val="20"/>
                <w:szCs w:val="20"/>
                <w:rtl w:val="0"/>
              </w:rPr>
              <w:t xml:space="preserve">Newton'un Hareket Yasaları</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16">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17">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18">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19">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1A">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1B">
            <w:pPr>
              <w:jc w:val="center"/>
              <w:rPr/>
            </w:pPr>
            <w:r w:rsidDel="00000000" w:rsidR="00000000" w:rsidRPr="00000000">
              <w:rPr>
                <w:rFonts w:ascii="Arial" w:cs="Arial" w:eastAsia="Arial" w:hAnsi="Arial"/>
                <w:b w:val="0"/>
                <w:bCs w:val="0"/>
                <w:color w:val="000000"/>
                <w:sz w:val="20"/>
                <w:szCs w:val="20"/>
                <w:rtl w:val="0"/>
              </w:rPr>
              <w:t xml:space="preserve">0.8</w:t>
            </w:r>
            <w:r w:rsidDel="00000000" w:rsidR="00000000" w:rsidRPr="00000000">
              <w:rPr>
                <w:rtl w:val="0"/>
              </w:rPr>
            </w:r>
          </w:p>
        </w:tc>
      </w:tr>
      <w:tr>
        <w:trPr>
          <w:cantSplit w:val="0"/>
          <w:tblHeader w:val="0"/>
        </w:trPr>
        <w:tc>
          <w:tcPr>
            <w:shd w:fill="f9fafb" w:val="clear"/>
            <w:tcMar>
              <w:top w:w="80.0" w:type="dxa"/>
              <w:left w:w="120.0" w:type="dxa"/>
              <w:bottom w:w="80.0" w:type="dxa"/>
              <w:right w:w="120.0" w:type="dxa"/>
            </w:tcMar>
          </w:tcPr>
          <w:p w:rsidR="00000000" w:rsidDel="00000000" w:rsidP="00000000" w:rsidRDefault="00000000" w:rsidRPr="00000000" w14:paraId="0000001C">
            <w:pPr>
              <w:jc w:val="left"/>
              <w:rPr/>
            </w:pPr>
            <w:r w:rsidDel="00000000" w:rsidR="00000000" w:rsidRPr="00000000">
              <w:rPr>
                <w:rFonts w:ascii="Arial" w:cs="Arial" w:eastAsia="Arial" w:hAnsi="Arial"/>
                <w:b w:val="0"/>
                <w:bCs w:val="0"/>
                <w:color w:val="000000"/>
                <w:sz w:val="20"/>
                <w:szCs w:val="20"/>
                <w:rtl w:val="0"/>
              </w:rPr>
              <w:t xml:space="preserve">Atışlar (İki Boyutta Hareket)</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1D">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1E">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1F">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20">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21">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22">
            <w:pPr>
              <w:jc w:val="center"/>
              <w:rPr/>
            </w:pPr>
            <w:r w:rsidDel="00000000" w:rsidR="00000000" w:rsidRPr="00000000">
              <w:rPr>
                <w:rFonts w:ascii="Arial" w:cs="Arial" w:eastAsia="Arial" w:hAnsi="Arial"/>
                <w:b w:val="0"/>
                <w:bCs w:val="0"/>
                <w:color w:val="000000"/>
                <w:sz w:val="20"/>
                <w:szCs w:val="20"/>
                <w:rtl w:val="0"/>
              </w:rPr>
              <w:t xml:space="preserve">0.6</w:t>
            </w:r>
            <w:r w:rsidDel="00000000" w:rsidR="00000000" w:rsidRPr="00000000">
              <w:rPr>
                <w:rtl w:val="0"/>
              </w:rPr>
            </w:r>
          </w:p>
        </w:tc>
      </w:tr>
      <w:tr>
        <w:trPr>
          <w:cantSplit w:val="0"/>
          <w:tblHeader w:val="0"/>
        </w:trPr>
        <w:tc>
          <w:tcPr>
            <w:shd w:fill="ffffff" w:val="clear"/>
            <w:tcMar>
              <w:top w:w="80.0" w:type="dxa"/>
              <w:left w:w="120.0" w:type="dxa"/>
              <w:bottom w:w="80.0" w:type="dxa"/>
              <w:right w:w="120.0" w:type="dxa"/>
            </w:tcMar>
          </w:tcPr>
          <w:p w:rsidR="00000000" w:rsidDel="00000000" w:rsidP="00000000" w:rsidRDefault="00000000" w:rsidRPr="00000000" w14:paraId="00000023">
            <w:pPr>
              <w:jc w:val="left"/>
              <w:rPr/>
            </w:pPr>
            <w:r w:rsidDel="00000000" w:rsidR="00000000" w:rsidRPr="00000000">
              <w:rPr>
                <w:rFonts w:ascii="Arial" w:cs="Arial" w:eastAsia="Arial" w:hAnsi="Arial"/>
                <w:b w:val="0"/>
                <w:bCs w:val="0"/>
                <w:color w:val="000000"/>
                <w:sz w:val="20"/>
                <w:szCs w:val="20"/>
                <w:rtl w:val="0"/>
              </w:rPr>
              <w:t xml:space="preserve">İş, Güç ve Enerji</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24">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25">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26">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27">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28">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29">
            <w:pPr>
              <w:jc w:val="center"/>
              <w:rPr/>
            </w:pPr>
            <w:r w:rsidDel="00000000" w:rsidR="00000000" w:rsidRPr="00000000">
              <w:rPr>
                <w:rFonts w:ascii="Arial" w:cs="Arial" w:eastAsia="Arial" w:hAnsi="Arial"/>
                <w:b w:val="0"/>
                <w:bCs w:val="0"/>
                <w:color w:val="000000"/>
                <w:sz w:val="20"/>
                <w:szCs w:val="20"/>
                <w:rtl w:val="0"/>
              </w:rPr>
              <w:t xml:space="preserve">0.8</w:t>
            </w:r>
            <w:r w:rsidDel="00000000" w:rsidR="00000000" w:rsidRPr="00000000">
              <w:rPr>
                <w:rtl w:val="0"/>
              </w:rPr>
            </w:r>
          </w:p>
        </w:tc>
      </w:tr>
      <w:tr>
        <w:trPr>
          <w:cantSplit w:val="0"/>
          <w:tblHeader w:val="0"/>
        </w:trPr>
        <w:tc>
          <w:tcPr>
            <w:shd w:fill="f9fafb" w:val="clear"/>
            <w:tcMar>
              <w:top w:w="80.0" w:type="dxa"/>
              <w:left w:w="120.0" w:type="dxa"/>
              <w:bottom w:w="80.0" w:type="dxa"/>
              <w:right w:w="120.0" w:type="dxa"/>
            </w:tcMar>
          </w:tcPr>
          <w:p w:rsidR="00000000" w:rsidDel="00000000" w:rsidP="00000000" w:rsidRDefault="00000000" w:rsidRPr="00000000" w14:paraId="0000002A">
            <w:pPr>
              <w:jc w:val="left"/>
              <w:rPr/>
            </w:pPr>
            <w:r w:rsidDel="00000000" w:rsidR="00000000" w:rsidRPr="00000000">
              <w:rPr>
                <w:rFonts w:ascii="Arial" w:cs="Arial" w:eastAsia="Arial" w:hAnsi="Arial"/>
                <w:b w:val="0"/>
                <w:bCs w:val="0"/>
                <w:color w:val="000000"/>
                <w:sz w:val="20"/>
                <w:szCs w:val="20"/>
                <w:rtl w:val="0"/>
              </w:rPr>
              <w:t xml:space="preserve">İtme ve Momentum</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2B">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2C">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2D">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2E">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2F">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30">
            <w:pPr>
              <w:jc w:val="center"/>
              <w:rPr/>
            </w:pPr>
            <w:r w:rsidDel="00000000" w:rsidR="00000000" w:rsidRPr="00000000">
              <w:rPr>
                <w:rFonts w:ascii="Arial" w:cs="Arial" w:eastAsia="Arial" w:hAnsi="Arial"/>
                <w:b w:val="0"/>
                <w:bCs w:val="0"/>
                <w:color w:val="000000"/>
                <w:sz w:val="20"/>
                <w:szCs w:val="20"/>
                <w:rtl w:val="0"/>
              </w:rPr>
              <w:t xml:space="preserve">0.8</w:t>
            </w:r>
            <w:r w:rsidDel="00000000" w:rsidR="00000000" w:rsidRPr="00000000">
              <w:rPr>
                <w:rtl w:val="0"/>
              </w:rPr>
            </w:r>
          </w:p>
        </w:tc>
      </w:tr>
      <w:tr>
        <w:trPr>
          <w:cantSplit w:val="0"/>
          <w:tblHeader w:val="0"/>
        </w:trPr>
        <w:tc>
          <w:tcPr>
            <w:shd w:fill="ffffff" w:val="clear"/>
            <w:tcMar>
              <w:top w:w="80.0" w:type="dxa"/>
              <w:left w:w="120.0" w:type="dxa"/>
              <w:bottom w:w="80.0" w:type="dxa"/>
              <w:right w:w="120.0" w:type="dxa"/>
            </w:tcMar>
          </w:tcPr>
          <w:p w:rsidR="00000000" w:rsidDel="00000000" w:rsidP="00000000" w:rsidRDefault="00000000" w:rsidRPr="00000000" w14:paraId="00000031">
            <w:pPr>
              <w:jc w:val="left"/>
              <w:rPr/>
            </w:pPr>
            <w:r w:rsidDel="00000000" w:rsidR="00000000" w:rsidRPr="00000000">
              <w:rPr>
                <w:rFonts w:ascii="Arial" w:cs="Arial" w:eastAsia="Arial" w:hAnsi="Arial"/>
                <w:b w:val="0"/>
                <w:bCs w:val="0"/>
                <w:color w:val="000000"/>
                <w:sz w:val="20"/>
                <w:szCs w:val="20"/>
                <w:rtl w:val="0"/>
              </w:rPr>
              <w:t xml:space="preserve">Tork, Denge ve Basit Makineler</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32">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33">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34">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35">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36">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37">
            <w:pPr>
              <w:jc w:val="center"/>
              <w:rPr/>
            </w:pPr>
            <w:r w:rsidDel="00000000" w:rsidR="00000000" w:rsidRPr="00000000">
              <w:rPr>
                <w:rFonts w:ascii="Arial" w:cs="Arial" w:eastAsia="Arial" w:hAnsi="Arial"/>
                <w:b w:val="0"/>
                <w:bCs w:val="0"/>
                <w:color w:val="000000"/>
                <w:sz w:val="20"/>
                <w:szCs w:val="20"/>
                <w:rtl w:val="0"/>
              </w:rPr>
              <w:t xml:space="preserve">0.6</w:t>
            </w:r>
            <w:r w:rsidDel="00000000" w:rsidR="00000000" w:rsidRPr="00000000">
              <w:rPr>
                <w:rtl w:val="0"/>
              </w:rPr>
            </w:r>
          </w:p>
        </w:tc>
      </w:tr>
      <w:tr>
        <w:trPr>
          <w:cantSplit w:val="0"/>
          <w:tblHeader w:val="0"/>
        </w:trPr>
        <w:tc>
          <w:tcPr>
            <w:shd w:fill="f9fafb" w:val="clear"/>
            <w:tcMar>
              <w:top w:w="80.0" w:type="dxa"/>
              <w:left w:w="120.0" w:type="dxa"/>
              <w:bottom w:w="80.0" w:type="dxa"/>
              <w:right w:w="120.0" w:type="dxa"/>
            </w:tcMar>
          </w:tcPr>
          <w:p w:rsidR="00000000" w:rsidDel="00000000" w:rsidP="00000000" w:rsidRDefault="00000000" w:rsidRPr="00000000" w14:paraId="00000038">
            <w:pPr>
              <w:jc w:val="left"/>
              <w:rPr/>
            </w:pPr>
            <w:r w:rsidDel="00000000" w:rsidR="00000000" w:rsidRPr="00000000">
              <w:rPr>
                <w:rFonts w:ascii="Arial" w:cs="Arial" w:eastAsia="Arial" w:hAnsi="Arial"/>
                <w:b w:val="0"/>
                <w:bCs w:val="0"/>
                <w:color w:val="000000"/>
                <w:sz w:val="20"/>
                <w:szCs w:val="20"/>
                <w:rtl w:val="0"/>
              </w:rPr>
              <w:t xml:space="preserve">Elektriksel Alan ve Potansiyel</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39">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3A">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3B">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3C">
            <w:pPr>
              <w:jc w:val="center"/>
              <w:rPr/>
            </w:pPr>
            <w:r w:rsidDel="00000000" w:rsidR="00000000" w:rsidRPr="00000000">
              <w:rPr>
                <w:rFonts w:ascii="Arial" w:cs="Arial" w:eastAsia="Arial" w:hAnsi="Arial"/>
                <w:b w:val="0"/>
                <w:bCs w:val="0"/>
                <w:color w:val="000000"/>
                <w:sz w:val="20"/>
                <w:szCs w:val="20"/>
                <w:rtl w:val="0"/>
              </w:rPr>
              <w:t xml:space="preserve">2</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3D">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3E">
            <w:pPr>
              <w:jc w:val="center"/>
              <w:rPr/>
            </w:pPr>
            <w:r w:rsidDel="00000000" w:rsidR="00000000" w:rsidRPr="00000000">
              <w:rPr>
                <w:rFonts w:ascii="Arial" w:cs="Arial" w:eastAsia="Arial" w:hAnsi="Arial"/>
                <w:b w:val="0"/>
                <w:bCs w:val="0"/>
                <w:color w:val="000000"/>
                <w:sz w:val="20"/>
                <w:szCs w:val="20"/>
                <w:rtl w:val="0"/>
              </w:rPr>
              <w:t xml:space="preserve">1.0</w:t>
            </w:r>
            <w:r w:rsidDel="00000000" w:rsidR="00000000" w:rsidRPr="00000000">
              <w:rPr>
                <w:rtl w:val="0"/>
              </w:rPr>
            </w:r>
          </w:p>
        </w:tc>
      </w:tr>
      <w:tr>
        <w:trPr>
          <w:cantSplit w:val="0"/>
          <w:tblHeader w:val="0"/>
        </w:trPr>
        <w:tc>
          <w:tcPr>
            <w:shd w:fill="ffffff" w:val="clear"/>
            <w:tcMar>
              <w:top w:w="80.0" w:type="dxa"/>
              <w:left w:w="120.0" w:type="dxa"/>
              <w:bottom w:w="80.0" w:type="dxa"/>
              <w:right w:w="120.0" w:type="dxa"/>
            </w:tcMar>
          </w:tcPr>
          <w:p w:rsidR="00000000" w:rsidDel="00000000" w:rsidP="00000000" w:rsidRDefault="00000000" w:rsidRPr="00000000" w14:paraId="0000003F">
            <w:pPr>
              <w:jc w:val="left"/>
              <w:rPr/>
            </w:pPr>
            <w:r w:rsidDel="00000000" w:rsidR="00000000" w:rsidRPr="00000000">
              <w:rPr>
                <w:rFonts w:ascii="Arial" w:cs="Arial" w:eastAsia="Arial" w:hAnsi="Arial"/>
                <w:b w:val="0"/>
                <w:bCs w:val="0"/>
                <w:color w:val="000000"/>
                <w:sz w:val="20"/>
                <w:szCs w:val="20"/>
                <w:rtl w:val="0"/>
              </w:rPr>
              <w:t xml:space="preserve">Manyetizma ve İndüksiyon</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40">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41">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42">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43">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44">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45">
            <w:pPr>
              <w:jc w:val="center"/>
              <w:rPr/>
            </w:pPr>
            <w:r w:rsidDel="00000000" w:rsidR="00000000" w:rsidRPr="00000000">
              <w:rPr>
                <w:rFonts w:ascii="Arial" w:cs="Arial" w:eastAsia="Arial" w:hAnsi="Arial"/>
                <w:b w:val="0"/>
                <w:bCs w:val="0"/>
                <w:color w:val="000000"/>
                <w:sz w:val="20"/>
                <w:szCs w:val="20"/>
                <w:rtl w:val="0"/>
              </w:rPr>
              <w:t xml:space="preserve">0.8</w:t>
            </w:r>
            <w:r w:rsidDel="00000000" w:rsidR="00000000" w:rsidRPr="00000000">
              <w:rPr>
                <w:rtl w:val="0"/>
              </w:rPr>
            </w:r>
          </w:p>
        </w:tc>
      </w:tr>
      <w:tr>
        <w:trPr>
          <w:cantSplit w:val="0"/>
          <w:tblHeader w:val="0"/>
        </w:trPr>
        <w:tc>
          <w:tcPr>
            <w:shd w:fill="f9fafb" w:val="clear"/>
            <w:tcMar>
              <w:top w:w="80.0" w:type="dxa"/>
              <w:left w:w="120.0" w:type="dxa"/>
              <w:bottom w:w="80.0" w:type="dxa"/>
              <w:right w:w="120.0" w:type="dxa"/>
            </w:tcMar>
          </w:tcPr>
          <w:p w:rsidR="00000000" w:rsidDel="00000000" w:rsidP="00000000" w:rsidRDefault="00000000" w:rsidRPr="00000000" w14:paraId="00000046">
            <w:pPr>
              <w:jc w:val="left"/>
              <w:rPr/>
            </w:pPr>
            <w:r w:rsidDel="00000000" w:rsidR="00000000" w:rsidRPr="00000000">
              <w:rPr>
                <w:rFonts w:ascii="Arial" w:cs="Arial" w:eastAsia="Arial" w:hAnsi="Arial"/>
                <w:b w:val="0"/>
                <w:bCs w:val="0"/>
                <w:color w:val="000000"/>
                <w:sz w:val="20"/>
                <w:szCs w:val="20"/>
                <w:rtl w:val="0"/>
              </w:rPr>
              <w:t xml:space="preserve">Alternatif Akım &amp; Transformatörler</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47">
            <w:pPr>
              <w:jc w:val="center"/>
              <w:rPr/>
            </w:pPr>
            <w:r w:rsidDel="00000000" w:rsidR="00000000" w:rsidRPr="00000000">
              <w:rPr>
                <w:rFonts w:ascii="Arial" w:cs="Arial" w:eastAsia="Arial" w:hAnsi="Arial"/>
                <w:b w:val="0"/>
                <w:bCs w:val="0"/>
                <w:color w:val="000000"/>
                <w:sz w:val="20"/>
                <w:szCs w:val="20"/>
                <w:rtl w:val="0"/>
              </w:rPr>
              <w:t xml:space="preserve">2</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48">
            <w:pPr>
              <w:jc w:val="center"/>
              <w:rPr/>
            </w:pPr>
            <w:r w:rsidDel="00000000" w:rsidR="00000000" w:rsidRPr="00000000">
              <w:rPr>
                <w:rFonts w:ascii="Arial" w:cs="Arial" w:eastAsia="Arial" w:hAnsi="Arial"/>
                <w:b w:val="0"/>
                <w:bCs w:val="0"/>
                <w:color w:val="000000"/>
                <w:sz w:val="20"/>
                <w:szCs w:val="20"/>
                <w:rtl w:val="0"/>
              </w:rPr>
              <w:t xml:space="preserve">2</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49">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4A">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4B">
            <w:pPr>
              <w:jc w:val="center"/>
              <w:rPr/>
            </w:pPr>
            <w:r w:rsidDel="00000000" w:rsidR="00000000" w:rsidRPr="00000000">
              <w:rPr>
                <w:rFonts w:ascii="Arial" w:cs="Arial" w:eastAsia="Arial" w:hAnsi="Arial"/>
                <w:b w:val="0"/>
                <w:bCs w:val="0"/>
                <w:color w:val="000000"/>
                <w:sz w:val="20"/>
                <w:szCs w:val="20"/>
                <w:rtl w:val="0"/>
              </w:rPr>
              <w:t xml:space="preserve">2</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4C">
            <w:pPr>
              <w:jc w:val="center"/>
              <w:rPr/>
            </w:pPr>
            <w:r w:rsidDel="00000000" w:rsidR="00000000" w:rsidRPr="00000000">
              <w:rPr>
                <w:rFonts w:ascii="Arial" w:cs="Arial" w:eastAsia="Arial" w:hAnsi="Arial"/>
                <w:b w:val="0"/>
                <w:bCs w:val="0"/>
                <w:color w:val="000000"/>
                <w:sz w:val="20"/>
                <w:szCs w:val="20"/>
                <w:rtl w:val="0"/>
              </w:rPr>
              <w:t xml:space="preserve">1.6</w:t>
            </w:r>
            <w:r w:rsidDel="00000000" w:rsidR="00000000" w:rsidRPr="00000000">
              <w:rPr>
                <w:rtl w:val="0"/>
              </w:rPr>
            </w:r>
          </w:p>
        </w:tc>
      </w:tr>
      <w:tr>
        <w:trPr>
          <w:cantSplit w:val="0"/>
          <w:tblHeader w:val="0"/>
        </w:trPr>
        <w:tc>
          <w:tcPr>
            <w:shd w:fill="ffffff" w:val="clear"/>
            <w:tcMar>
              <w:top w:w="80.0" w:type="dxa"/>
              <w:left w:w="120.0" w:type="dxa"/>
              <w:bottom w:w="80.0" w:type="dxa"/>
              <w:right w:w="120.0" w:type="dxa"/>
            </w:tcMar>
          </w:tcPr>
          <w:p w:rsidR="00000000" w:rsidDel="00000000" w:rsidP="00000000" w:rsidRDefault="00000000" w:rsidRPr="00000000" w14:paraId="0000004D">
            <w:pPr>
              <w:jc w:val="left"/>
              <w:rPr/>
            </w:pPr>
            <w:r w:rsidDel="00000000" w:rsidR="00000000" w:rsidRPr="00000000">
              <w:rPr>
                <w:rFonts w:ascii="Arial" w:cs="Arial" w:eastAsia="Arial" w:hAnsi="Arial"/>
                <w:b w:val="0"/>
                <w:bCs w:val="0"/>
                <w:color w:val="000000"/>
                <w:sz w:val="20"/>
                <w:szCs w:val="20"/>
                <w:rtl w:val="0"/>
              </w:rPr>
              <w:t xml:space="preserve">Çembersel Hareket &amp; Açısal Momentum</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4E">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4F">
            <w:pPr>
              <w:jc w:val="center"/>
              <w:rPr/>
            </w:pPr>
            <w:r w:rsidDel="00000000" w:rsidR="00000000" w:rsidRPr="00000000">
              <w:rPr>
                <w:rFonts w:ascii="Arial" w:cs="Arial" w:eastAsia="Arial" w:hAnsi="Arial"/>
                <w:b w:val="0"/>
                <w:bCs w:val="0"/>
                <w:color w:val="000000"/>
                <w:sz w:val="20"/>
                <w:szCs w:val="20"/>
                <w:rtl w:val="0"/>
              </w:rPr>
              <w:t xml:space="preserve">2</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50">
            <w:pPr>
              <w:jc w:val="center"/>
              <w:rPr/>
            </w:pPr>
            <w:r w:rsidDel="00000000" w:rsidR="00000000" w:rsidRPr="00000000">
              <w:rPr>
                <w:rFonts w:ascii="Arial" w:cs="Arial" w:eastAsia="Arial" w:hAnsi="Arial"/>
                <w:b w:val="0"/>
                <w:bCs w:val="0"/>
                <w:color w:val="000000"/>
                <w:sz w:val="20"/>
                <w:szCs w:val="20"/>
                <w:rtl w:val="0"/>
              </w:rPr>
              <w:t xml:space="preserve">2</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51">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52">
            <w:pPr>
              <w:jc w:val="center"/>
              <w:rPr/>
            </w:pPr>
            <w:r w:rsidDel="00000000" w:rsidR="00000000" w:rsidRPr="00000000">
              <w:rPr>
                <w:rFonts w:ascii="Arial" w:cs="Arial" w:eastAsia="Arial" w:hAnsi="Arial"/>
                <w:b w:val="0"/>
                <w:bCs w:val="0"/>
                <w:color w:val="000000"/>
                <w:sz w:val="20"/>
                <w:szCs w:val="20"/>
                <w:rtl w:val="0"/>
              </w:rPr>
              <w:t xml:space="preserve">3</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53">
            <w:pPr>
              <w:jc w:val="center"/>
              <w:rPr/>
            </w:pPr>
            <w:r w:rsidDel="00000000" w:rsidR="00000000" w:rsidRPr="00000000">
              <w:rPr>
                <w:rFonts w:ascii="Arial" w:cs="Arial" w:eastAsia="Arial" w:hAnsi="Arial"/>
                <w:b w:val="0"/>
                <w:bCs w:val="0"/>
                <w:color w:val="000000"/>
                <w:sz w:val="20"/>
                <w:szCs w:val="20"/>
                <w:rtl w:val="0"/>
              </w:rPr>
              <w:t xml:space="preserve">1.6</w:t>
            </w:r>
            <w:r w:rsidDel="00000000" w:rsidR="00000000" w:rsidRPr="00000000">
              <w:rPr>
                <w:rtl w:val="0"/>
              </w:rPr>
            </w:r>
          </w:p>
        </w:tc>
      </w:tr>
      <w:tr>
        <w:trPr>
          <w:cantSplit w:val="0"/>
          <w:tblHeader w:val="0"/>
        </w:trPr>
        <w:tc>
          <w:tcPr>
            <w:shd w:fill="f9fafb" w:val="clear"/>
            <w:tcMar>
              <w:top w:w="80.0" w:type="dxa"/>
              <w:left w:w="120.0" w:type="dxa"/>
              <w:bottom w:w="80.0" w:type="dxa"/>
              <w:right w:w="120.0" w:type="dxa"/>
            </w:tcMar>
          </w:tcPr>
          <w:p w:rsidR="00000000" w:rsidDel="00000000" w:rsidP="00000000" w:rsidRDefault="00000000" w:rsidRPr="00000000" w14:paraId="00000054">
            <w:pPr>
              <w:jc w:val="left"/>
              <w:rPr/>
            </w:pPr>
            <w:r w:rsidDel="00000000" w:rsidR="00000000" w:rsidRPr="00000000">
              <w:rPr>
                <w:rFonts w:ascii="Arial" w:cs="Arial" w:eastAsia="Arial" w:hAnsi="Arial"/>
                <w:b w:val="0"/>
                <w:bCs w:val="0"/>
                <w:color w:val="000000"/>
                <w:sz w:val="20"/>
                <w:szCs w:val="20"/>
                <w:rtl w:val="0"/>
              </w:rPr>
              <w:t xml:space="preserve">Basit Harmonik Hareket</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55">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56">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57">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58">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59">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5A">
            <w:pPr>
              <w:jc w:val="center"/>
              <w:rPr/>
            </w:pPr>
            <w:r w:rsidDel="00000000" w:rsidR="00000000" w:rsidRPr="00000000">
              <w:rPr>
                <w:rFonts w:ascii="Arial" w:cs="Arial" w:eastAsia="Arial" w:hAnsi="Arial"/>
                <w:b w:val="0"/>
                <w:bCs w:val="0"/>
                <w:color w:val="000000"/>
                <w:sz w:val="20"/>
                <w:szCs w:val="20"/>
                <w:rtl w:val="0"/>
              </w:rPr>
              <w:t xml:space="preserve">1.0</w:t>
            </w:r>
            <w:r w:rsidDel="00000000" w:rsidR="00000000" w:rsidRPr="00000000">
              <w:rPr>
                <w:rtl w:val="0"/>
              </w:rPr>
            </w:r>
          </w:p>
        </w:tc>
      </w:tr>
      <w:tr>
        <w:trPr>
          <w:cantSplit w:val="0"/>
          <w:tblHeader w:val="0"/>
        </w:trPr>
        <w:tc>
          <w:tcPr>
            <w:shd w:fill="ffffff" w:val="clear"/>
            <w:tcMar>
              <w:top w:w="80.0" w:type="dxa"/>
              <w:left w:w="120.0" w:type="dxa"/>
              <w:bottom w:w="80.0" w:type="dxa"/>
              <w:right w:w="120.0" w:type="dxa"/>
            </w:tcMar>
          </w:tcPr>
          <w:p w:rsidR="00000000" w:rsidDel="00000000" w:rsidP="00000000" w:rsidRDefault="00000000" w:rsidRPr="00000000" w14:paraId="0000005B">
            <w:pPr>
              <w:jc w:val="left"/>
              <w:rPr/>
            </w:pPr>
            <w:r w:rsidDel="00000000" w:rsidR="00000000" w:rsidRPr="00000000">
              <w:rPr>
                <w:rFonts w:ascii="Arial" w:cs="Arial" w:eastAsia="Arial" w:hAnsi="Arial"/>
                <w:b w:val="0"/>
                <w:bCs w:val="0"/>
                <w:color w:val="000000"/>
                <w:sz w:val="20"/>
                <w:szCs w:val="20"/>
                <w:rtl w:val="0"/>
              </w:rPr>
              <w:t xml:space="preserve">Dalga Mekaniği ve EM Dalgalar</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5C">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5D">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5E">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5F">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60">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61">
            <w:pPr>
              <w:jc w:val="center"/>
              <w:rPr/>
            </w:pPr>
            <w:r w:rsidDel="00000000" w:rsidR="00000000" w:rsidRPr="00000000">
              <w:rPr>
                <w:rFonts w:ascii="Arial" w:cs="Arial" w:eastAsia="Arial" w:hAnsi="Arial"/>
                <w:b w:val="0"/>
                <w:bCs w:val="0"/>
                <w:color w:val="000000"/>
                <w:sz w:val="20"/>
                <w:szCs w:val="20"/>
                <w:rtl w:val="0"/>
              </w:rPr>
              <w:t xml:space="preserve">1.0</w:t>
            </w:r>
            <w:r w:rsidDel="00000000" w:rsidR="00000000" w:rsidRPr="00000000">
              <w:rPr>
                <w:rtl w:val="0"/>
              </w:rPr>
            </w:r>
          </w:p>
        </w:tc>
      </w:tr>
      <w:tr>
        <w:trPr>
          <w:cantSplit w:val="0"/>
          <w:tblHeader w:val="0"/>
        </w:trPr>
        <w:tc>
          <w:tcPr>
            <w:shd w:fill="f9fafb" w:val="clear"/>
            <w:tcMar>
              <w:top w:w="80.0" w:type="dxa"/>
              <w:left w:w="120.0" w:type="dxa"/>
              <w:bottom w:w="80.0" w:type="dxa"/>
              <w:right w:w="120.0" w:type="dxa"/>
            </w:tcMar>
          </w:tcPr>
          <w:p w:rsidR="00000000" w:rsidDel="00000000" w:rsidP="00000000" w:rsidRDefault="00000000" w:rsidRPr="00000000" w14:paraId="00000062">
            <w:pPr>
              <w:jc w:val="left"/>
              <w:rPr/>
            </w:pPr>
            <w:r w:rsidDel="00000000" w:rsidR="00000000" w:rsidRPr="00000000">
              <w:rPr>
                <w:rFonts w:ascii="Arial" w:cs="Arial" w:eastAsia="Arial" w:hAnsi="Arial"/>
                <w:b w:val="0"/>
                <w:bCs w:val="0"/>
                <w:color w:val="000000"/>
                <w:sz w:val="20"/>
                <w:szCs w:val="20"/>
                <w:rtl w:val="0"/>
              </w:rPr>
              <w:t xml:space="preserve">Modern Fizik (Fotoelektrik, Görelilik)</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63">
            <w:pPr>
              <w:jc w:val="center"/>
              <w:rPr/>
            </w:pPr>
            <w:r w:rsidDel="00000000" w:rsidR="00000000" w:rsidRPr="00000000">
              <w:rPr>
                <w:rFonts w:ascii="Arial" w:cs="Arial" w:eastAsia="Arial" w:hAnsi="Arial"/>
                <w:b w:val="0"/>
                <w:bCs w:val="0"/>
                <w:color w:val="000000"/>
                <w:sz w:val="20"/>
                <w:szCs w:val="20"/>
                <w:rtl w:val="0"/>
              </w:rPr>
              <w:t xml:space="preserve">2</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64">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65">
            <w:pPr>
              <w:jc w:val="center"/>
              <w:rPr/>
            </w:pPr>
            <w:r w:rsidDel="00000000" w:rsidR="00000000" w:rsidRPr="00000000">
              <w:rPr>
                <w:rFonts w:ascii="Arial" w:cs="Arial" w:eastAsia="Arial" w:hAnsi="Arial"/>
                <w:b w:val="0"/>
                <w:bCs w:val="0"/>
                <w:color w:val="000000"/>
                <w:sz w:val="20"/>
                <w:szCs w:val="20"/>
                <w:rtl w:val="0"/>
              </w:rPr>
              <w:t xml:space="preserve">2</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66">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67">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9fafb" w:val="clear"/>
            <w:tcMar>
              <w:top w:w="80.0" w:type="dxa"/>
              <w:left w:w="120.0" w:type="dxa"/>
              <w:bottom w:w="80.0" w:type="dxa"/>
              <w:right w:w="120.0" w:type="dxa"/>
            </w:tcMar>
          </w:tcPr>
          <w:p w:rsidR="00000000" w:rsidDel="00000000" w:rsidP="00000000" w:rsidRDefault="00000000" w:rsidRPr="00000000" w14:paraId="00000068">
            <w:pPr>
              <w:jc w:val="center"/>
              <w:rPr/>
            </w:pPr>
            <w:r w:rsidDel="00000000" w:rsidR="00000000" w:rsidRPr="00000000">
              <w:rPr>
                <w:rFonts w:ascii="Arial" w:cs="Arial" w:eastAsia="Arial" w:hAnsi="Arial"/>
                <w:b w:val="0"/>
                <w:bCs w:val="0"/>
                <w:color w:val="000000"/>
                <w:sz w:val="20"/>
                <w:szCs w:val="20"/>
                <w:rtl w:val="0"/>
              </w:rPr>
              <w:t xml:space="preserve">1.2</w:t>
            </w:r>
            <w:r w:rsidDel="00000000" w:rsidR="00000000" w:rsidRPr="00000000">
              <w:rPr>
                <w:rtl w:val="0"/>
              </w:rPr>
            </w:r>
          </w:p>
        </w:tc>
      </w:tr>
      <w:tr>
        <w:trPr>
          <w:cantSplit w:val="0"/>
          <w:tblHeader w:val="0"/>
        </w:trPr>
        <w:tc>
          <w:tcPr>
            <w:shd w:fill="ffffff" w:val="clear"/>
            <w:tcMar>
              <w:top w:w="80.0" w:type="dxa"/>
              <w:left w:w="120.0" w:type="dxa"/>
              <w:bottom w:w="80.0" w:type="dxa"/>
              <w:right w:w="120.0" w:type="dxa"/>
            </w:tcMar>
          </w:tcPr>
          <w:p w:rsidR="00000000" w:rsidDel="00000000" w:rsidP="00000000" w:rsidRDefault="00000000" w:rsidRPr="00000000" w14:paraId="00000069">
            <w:pPr>
              <w:jc w:val="left"/>
              <w:rPr/>
            </w:pPr>
            <w:r w:rsidDel="00000000" w:rsidR="00000000" w:rsidRPr="00000000">
              <w:rPr>
                <w:rFonts w:ascii="Arial" w:cs="Arial" w:eastAsia="Arial" w:hAnsi="Arial"/>
                <w:b w:val="0"/>
                <w:bCs w:val="0"/>
                <w:color w:val="000000"/>
                <w:sz w:val="20"/>
                <w:szCs w:val="20"/>
                <w:rtl w:val="0"/>
              </w:rPr>
              <w:t xml:space="preserve">Modern Fiziğin Tek. Uygulamaları</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6A">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6B">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6C">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6D">
            <w:pPr>
              <w:jc w:val="center"/>
              <w:rPr/>
            </w:pPr>
            <w:r w:rsidDel="00000000" w:rsidR="00000000" w:rsidRPr="00000000">
              <w:rPr>
                <w:rFonts w:ascii="Arial" w:cs="Arial" w:eastAsia="Arial" w:hAnsi="Arial"/>
                <w:b w:val="0"/>
                <w:bCs w:val="0"/>
                <w:color w:val="000000"/>
                <w:sz w:val="20"/>
                <w:szCs w:val="20"/>
                <w:rtl w:val="0"/>
              </w:rPr>
              <w:t xml:space="preserve">1</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6E">
            <w:pPr>
              <w:jc w:val="center"/>
              <w:rPr/>
            </w:pPr>
            <w:r w:rsidDel="00000000" w:rsidR="00000000" w:rsidRPr="00000000">
              <w:rPr>
                <w:rFonts w:ascii="Arial" w:cs="Arial" w:eastAsia="Arial" w:hAnsi="Arial"/>
                <w:b w:val="0"/>
                <w:bCs w:val="0"/>
                <w:color w:val="000000"/>
                <w:sz w:val="20"/>
                <w:szCs w:val="20"/>
                <w:rtl w:val="0"/>
              </w:rPr>
              <w:t xml:space="preserve">-</w:t>
            </w:r>
            <w:r w:rsidDel="00000000" w:rsidR="00000000" w:rsidRPr="00000000">
              <w:rPr>
                <w:rtl w:val="0"/>
              </w:rPr>
            </w:r>
          </w:p>
        </w:tc>
        <w:tc>
          <w:tcPr>
            <w:shd w:fill="ffffff" w:val="clear"/>
            <w:tcMar>
              <w:top w:w="80.0" w:type="dxa"/>
              <w:left w:w="120.0" w:type="dxa"/>
              <w:bottom w:w="80.0" w:type="dxa"/>
              <w:right w:w="120.0" w:type="dxa"/>
            </w:tcMar>
          </w:tcPr>
          <w:p w:rsidR="00000000" w:rsidDel="00000000" w:rsidP="00000000" w:rsidRDefault="00000000" w:rsidRPr="00000000" w14:paraId="0000006F">
            <w:pPr>
              <w:jc w:val="center"/>
              <w:rPr/>
            </w:pPr>
            <w:r w:rsidDel="00000000" w:rsidR="00000000" w:rsidRPr="00000000">
              <w:rPr>
                <w:rFonts w:ascii="Arial" w:cs="Arial" w:eastAsia="Arial" w:hAnsi="Arial"/>
                <w:b w:val="0"/>
                <w:bCs w:val="0"/>
                <w:color w:val="000000"/>
                <w:sz w:val="20"/>
                <w:szCs w:val="20"/>
                <w:rtl w:val="0"/>
              </w:rPr>
              <w:t xml:space="preserve">0.8</w:t>
            </w:r>
            <w:r w:rsidDel="00000000" w:rsidR="00000000" w:rsidRPr="00000000">
              <w:rPr>
                <w:rtl w:val="0"/>
              </w:rPr>
            </w:r>
          </w:p>
        </w:tc>
      </w:tr>
    </w:tbl>
    <w:p w:rsidR="00000000" w:rsidDel="00000000" w:rsidP="00000000" w:rsidRDefault="00000000" w:rsidRPr="00000000" w14:paraId="00000070">
      <w:pPr>
        <w:spacing w:after="240" w:lineRule="auto"/>
        <w:rPr/>
      </w:pPr>
      <w:r w:rsidDel="00000000" w:rsidR="00000000" w:rsidRPr="00000000">
        <w:rPr>
          <w:rtl w:val="0"/>
        </w:rPr>
      </w:r>
    </w:p>
    <w:p w:rsidR="00000000" w:rsidDel="00000000" w:rsidP="00000000" w:rsidRDefault="00000000" w:rsidRPr="00000000" w14:paraId="00000071">
      <w:pPr>
        <w:keepNext w:val="1"/>
        <w:spacing w:after="160" w:before="360" w:lineRule="auto"/>
        <w:rPr/>
      </w:pPr>
      <w:r w:rsidDel="00000000" w:rsidR="00000000" w:rsidRPr="00000000">
        <w:rPr>
          <w:rFonts w:ascii="Arial" w:cs="Arial" w:eastAsia="Arial" w:hAnsi="Arial"/>
          <w:b w:val="1"/>
          <w:bCs w:val="1"/>
          <w:color w:val="1f4e79"/>
          <w:sz w:val="28"/>
          <w:szCs w:val="28"/>
          <w:rtl w:val="0"/>
        </w:rPr>
        <w:t xml:space="preserve">3. EN RAHAT NET ÇIKARILABİLECEK 5 "NET DEPOSU" KONU</w:t>
      </w:r>
      <w:r w:rsidDel="00000000" w:rsidR="00000000" w:rsidRPr="00000000">
        <w:rPr>
          <w:rtl w:val="0"/>
        </w:rPr>
      </w:r>
    </w:p>
    <w:p w:rsidR="00000000" w:rsidDel="00000000" w:rsidP="00000000" w:rsidRDefault="00000000" w:rsidRPr="00000000" w14:paraId="00000072">
      <w:pPr>
        <w:spacing w:after="120" w:line="288" w:lineRule="auto"/>
        <w:rPr/>
      </w:pPr>
      <w:r w:rsidDel="00000000" w:rsidR="00000000" w:rsidRPr="00000000">
        <w:rPr>
          <w:rFonts w:ascii="Arial" w:cs="Arial" w:eastAsia="Arial" w:hAnsi="Arial"/>
          <w:i w:val="0"/>
          <w:iCs w:val="0"/>
          <w:color w:val="000000"/>
          <w:sz w:val="22"/>
          <w:szCs w:val="22"/>
          <w:rtl w:val="0"/>
        </w:rPr>
        <w:t xml:space="preserve">Müfredattaki bazı konular ağır matematiksel </w:t>
      </w:r>
      <w:r w:rsidDel="00000000" w:rsidR="00000000" w:rsidRPr="00000000">
        <w:rPr>
          <w:rFonts w:ascii="Arial" w:cs="Arial" w:eastAsia="Arial" w:hAnsi="Arial"/>
          <w:rtl w:val="0"/>
        </w:rPr>
        <w:t xml:space="preserve">işlemler </w:t>
      </w:r>
      <w:r w:rsidDel="00000000" w:rsidR="00000000" w:rsidRPr="00000000">
        <w:rPr>
          <w:rFonts w:ascii="Arial" w:cs="Arial" w:eastAsia="Arial" w:hAnsi="Arial"/>
          <w:i w:val="0"/>
          <w:iCs w:val="0"/>
          <w:color w:val="000000"/>
          <w:sz w:val="22"/>
          <w:szCs w:val="22"/>
          <w:rtl w:val="0"/>
        </w:rPr>
        <w:t xml:space="preserve">ve karmaşık yön bulma kuralları (Sağ el kuralı varyasyonları gibi) içerirken, bazı konular tamamen kavramsal mantık ve temel formül </w:t>
      </w:r>
      <w:r w:rsidDel="00000000" w:rsidR="00000000" w:rsidRPr="00000000">
        <w:rPr>
          <w:rFonts w:ascii="Arial" w:cs="Arial" w:eastAsia="Arial" w:hAnsi="Arial"/>
          <w:rtl w:val="0"/>
        </w:rPr>
        <w:t xml:space="preserve">eşleştirmeleri ile</w:t>
      </w:r>
      <w:r w:rsidDel="00000000" w:rsidR="00000000" w:rsidRPr="00000000">
        <w:rPr>
          <w:rFonts w:ascii="Arial" w:cs="Arial" w:eastAsia="Arial" w:hAnsi="Arial"/>
          <w:i w:val="0"/>
          <w:iCs w:val="0"/>
          <w:color w:val="000000"/>
          <w:sz w:val="22"/>
          <w:szCs w:val="22"/>
          <w:rtl w:val="0"/>
        </w:rPr>
        <w:t xml:space="preserve"> çözülmektedir. Son 30 günde odaklanılması gereken yüksek getirili 5 konu:</w:t>
      </w:r>
      <w:r w:rsidDel="00000000" w:rsidR="00000000" w:rsidRPr="00000000">
        <w:rPr>
          <w:rtl w:val="0"/>
        </w:rPr>
      </w:r>
    </w:p>
    <w:p w:rsidR="00000000" w:rsidDel="00000000" w:rsidP="00000000" w:rsidRDefault="00000000" w:rsidRPr="00000000" w14:paraId="00000073">
      <w:pPr>
        <w:keepNext w:val="1"/>
        <w:spacing w:after="80" w:before="240" w:lineRule="auto"/>
        <w:rPr/>
      </w:pPr>
      <w:r w:rsidDel="00000000" w:rsidR="00000000" w:rsidRPr="00000000">
        <w:rPr>
          <w:rFonts w:ascii="Arial" w:cs="Arial" w:eastAsia="Arial" w:hAnsi="Arial"/>
          <w:b w:val="1"/>
          <w:bCs w:val="1"/>
          <w:color w:val="41719c"/>
          <w:sz w:val="24"/>
          <w:szCs w:val="24"/>
          <w:rtl w:val="0"/>
        </w:rPr>
        <w:t xml:space="preserve">1. Modern Fizik ve Teknolojideki Uygulamaları (Yıllık Ortalama: 2 - 3 Soru)</w:t>
      </w:r>
      <w:r w:rsidDel="00000000" w:rsidR="00000000" w:rsidRPr="00000000">
        <w:rPr>
          <w:rtl w:val="0"/>
        </w:rPr>
      </w:r>
    </w:p>
    <w:p w:rsidR="00000000" w:rsidDel="00000000" w:rsidP="00000000" w:rsidRDefault="00000000" w:rsidRPr="00000000" w14:paraId="00000074">
      <w:pPr>
        <w:spacing w:after="120" w:line="288" w:lineRule="auto"/>
        <w:rPr/>
      </w:pPr>
      <w:r w:rsidDel="00000000" w:rsidR="00000000" w:rsidRPr="00000000">
        <w:rPr>
          <w:rFonts w:ascii="Arial" w:cs="Arial" w:eastAsia="Arial" w:hAnsi="Arial"/>
          <w:b w:val="1"/>
          <w:bCs w:val="1"/>
          <w:color w:val="000000"/>
          <w:sz w:val="22"/>
          <w:szCs w:val="22"/>
          <w:rtl w:val="0"/>
        </w:rPr>
        <w:t xml:space="preserve">Neden Kolay? </w:t>
      </w:r>
      <w:r w:rsidDel="00000000" w:rsidR="00000000" w:rsidRPr="00000000">
        <w:rPr>
          <w:rFonts w:ascii="Arial" w:cs="Arial" w:eastAsia="Arial" w:hAnsi="Arial"/>
          <w:i w:val="0"/>
          <w:iCs w:val="0"/>
          <w:color w:val="000000"/>
          <w:sz w:val="22"/>
          <w:szCs w:val="22"/>
          <w:rtl w:val="0"/>
        </w:rPr>
        <w:t xml:space="preserve">ÖSYM bu bölümü neredeyse tamamen sözel ve kavramsal düzeyde sormaktadır. Karmaşık formül işlemleri müfredattan kaldırılmıştır.</w:t>
      </w:r>
      <w:r w:rsidDel="00000000" w:rsidR="00000000" w:rsidRPr="00000000">
        <w:rPr>
          <w:rtl w:val="0"/>
        </w:rPr>
      </w:r>
    </w:p>
    <w:p w:rsidR="00000000" w:rsidDel="00000000" w:rsidP="00000000" w:rsidRDefault="00000000" w:rsidRPr="00000000" w14:paraId="00000075">
      <w:pPr>
        <w:spacing w:after="120" w:line="288" w:lineRule="auto"/>
        <w:rPr/>
      </w:pPr>
      <w:r w:rsidDel="00000000" w:rsidR="00000000" w:rsidRPr="00000000">
        <w:rPr>
          <w:rFonts w:ascii="Arial" w:cs="Arial" w:eastAsia="Arial" w:hAnsi="Arial"/>
          <w:b w:val="1"/>
          <w:bCs w:val="1"/>
          <w:color w:val="000000"/>
          <w:sz w:val="22"/>
          <w:szCs w:val="22"/>
          <w:rtl w:val="0"/>
        </w:rPr>
        <w:t xml:space="preserve">Önemli Alt Başlıklar: </w:t>
      </w:r>
      <w:r w:rsidDel="00000000" w:rsidR="00000000" w:rsidRPr="00000000">
        <w:rPr>
          <w:rFonts w:ascii="Arial" w:cs="Arial" w:eastAsia="Arial" w:hAnsi="Arial"/>
          <w:i w:val="0"/>
          <w:iCs w:val="0"/>
          <w:color w:val="000000"/>
          <w:sz w:val="22"/>
          <w:szCs w:val="22"/>
          <w:rtl w:val="0"/>
        </w:rPr>
        <w:t xml:space="preserve">Fotoelektrik olayda grafik yorumlama (kesme potansiyeli, eşik enerjisi), Compton ve fotoelektrik farkları, X-ışınlarının özellikleri ve en önemlisi görüntüleme cihazlarının (MR, Tomografi, PET, Ultrason, Röntgen) çalışma prensipleri (hangi dalgayı kullanır, radyasyon içerir mi) her yıl doğrudan sorulmaktadır. Sadece MEB kitabını okuyarak bile bu 2-3 net cebe konulabilir.</w:t>
      </w:r>
      <w:r w:rsidDel="00000000" w:rsidR="00000000" w:rsidRPr="00000000">
        <w:rPr>
          <w:rtl w:val="0"/>
        </w:rPr>
      </w:r>
    </w:p>
    <w:p w:rsidR="00000000" w:rsidDel="00000000" w:rsidP="00000000" w:rsidRDefault="00000000" w:rsidRPr="00000000" w14:paraId="00000076">
      <w:pPr>
        <w:keepNext w:val="1"/>
        <w:spacing w:after="80" w:before="240" w:lineRule="auto"/>
        <w:rPr/>
      </w:pPr>
      <w:r w:rsidDel="00000000" w:rsidR="00000000" w:rsidRPr="00000000">
        <w:rPr>
          <w:rFonts w:ascii="Arial" w:cs="Arial" w:eastAsia="Arial" w:hAnsi="Arial"/>
          <w:b w:val="1"/>
          <w:bCs w:val="1"/>
          <w:color w:val="41719c"/>
          <w:sz w:val="24"/>
          <w:szCs w:val="24"/>
          <w:rtl w:val="0"/>
        </w:rPr>
        <w:t xml:space="preserve">2. Basit Harmonik Hareket (Yıllık Ortalama: 1 Soru - Kararlılık Oranı: %100)</w:t>
      </w:r>
      <w:r w:rsidDel="00000000" w:rsidR="00000000" w:rsidRPr="00000000">
        <w:rPr>
          <w:rtl w:val="0"/>
        </w:rPr>
      </w:r>
    </w:p>
    <w:p w:rsidR="00000000" w:rsidDel="00000000" w:rsidP="00000000" w:rsidRDefault="00000000" w:rsidRPr="00000000" w14:paraId="00000077">
      <w:pPr>
        <w:spacing w:after="120" w:line="288" w:lineRule="auto"/>
        <w:rPr/>
      </w:pPr>
      <w:r w:rsidDel="00000000" w:rsidR="00000000" w:rsidRPr="00000000">
        <w:rPr>
          <w:rFonts w:ascii="Arial" w:cs="Arial" w:eastAsia="Arial" w:hAnsi="Arial"/>
          <w:b w:val="1"/>
          <w:bCs w:val="1"/>
          <w:color w:val="000000"/>
          <w:sz w:val="22"/>
          <w:szCs w:val="22"/>
          <w:rtl w:val="0"/>
        </w:rPr>
        <w:t xml:space="preserve">Neden Kolay? </w:t>
      </w:r>
      <w:r w:rsidDel="00000000" w:rsidR="00000000" w:rsidRPr="00000000">
        <w:rPr>
          <w:rFonts w:ascii="Arial" w:cs="Arial" w:eastAsia="Arial" w:hAnsi="Arial"/>
          <w:i w:val="0"/>
          <w:iCs w:val="0"/>
          <w:color w:val="000000"/>
          <w:sz w:val="22"/>
          <w:szCs w:val="22"/>
          <w:rtl w:val="0"/>
        </w:rPr>
        <w:t xml:space="preserve">Konunun matematiksel çerçevesi son derece sınırlıdır. Soru kalıpları yıllardır hiç değişmemiştir.</w:t>
      </w:r>
      <w:r w:rsidDel="00000000" w:rsidR="00000000" w:rsidRPr="00000000">
        <w:rPr>
          <w:rtl w:val="0"/>
        </w:rPr>
      </w:r>
    </w:p>
    <w:p w:rsidR="00000000" w:rsidDel="00000000" w:rsidP="00000000" w:rsidRDefault="00000000" w:rsidRPr="00000000" w14:paraId="00000078">
      <w:pPr>
        <w:spacing w:after="120" w:line="288" w:lineRule="auto"/>
        <w:rPr/>
      </w:pPr>
      <w:r w:rsidDel="00000000" w:rsidR="00000000" w:rsidRPr="00000000">
        <w:rPr>
          <w:rFonts w:ascii="Arial" w:cs="Arial" w:eastAsia="Arial" w:hAnsi="Arial"/>
          <w:b w:val="1"/>
          <w:bCs w:val="1"/>
          <w:color w:val="000000"/>
          <w:sz w:val="22"/>
          <w:szCs w:val="22"/>
          <w:rtl w:val="0"/>
        </w:rPr>
        <w:t xml:space="preserve">Önemli Alt Başlıklar: </w:t>
      </w:r>
      <w:r w:rsidDel="00000000" w:rsidR="00000000" w:rsidRPr="00000000">
        <w:rPr>
          <w:rFonts w:ascii="Arial" w:cs="Arial" w:eastAsia="Arial" w:hAnsi="Arial"/>
          <w:i w:val="0"/>
          <w:iCs w:val="0"/>
          <w:color w:val="000000"/>
          <w:sz w:val="22"/>
          <w:szCs w:val="22"/>
          <w:rtl w:val="0"/>
        </w:rPr>
        <w:t xml:space="preserve">Yay sarkacı (T = 2π√(m/k)) ve basit sarkaç (T = 2π√(l/g)) periyot formülleri (Tolga ve Tam ek) en çok sınanan kısımdır. Sarkacın asansör içinde veya farklı çekim ivmeli ortamlardaki davranışı ile uzanım, hız ve ivme grafiklerinin uç noktalardaki değerleri (maksimum/minimum olduğu yerler) sorulur. Formülü yazan neti alır.</w:t>
      </w:r>
      <w:r w:rsidDel="00000000" w:rsidR="00000000" w:rsidRPr="00000000">
        <w:rPr>
          <w:rtl w:val="0"/>
        </w:rPr>
      </w:r>
    </w:p>
    <w:p w:rsidR="00000000" w:rsidDel="00000000" w:rsidP="00000000" w:rsidRDefault="00000000" w:rsidRPr="00000000" w14:paraId="00000079">
      <w:pPr>
        <w:keepNext w:val="1"/>
        <w:spacing w:after="80" w:before="240" w:lineRule="auto"/>
        <w:rPr/>
      </w:pPr>
      <w:r w:rsidDel="00000000" w:rsidR="00000000" w:rsidRPr="00000000">
        <w:rPr>
          <w:rFonts w:ascii="Arial" w:cs="Arial" w:eastAsia="Arial" w:hAnsi="Arial"/>
          <w:b w:val="1"/>
          <w:bCs w:val="1"/>
          <w:color w:val="41719c"/>
          <w:sz w:val="24"/>
          <w:szCs w:val="24"/>
          <w:rtl w:val="0"/>
        </w:rPr>
        <w:t xml:space="preserve">3. Dalga Mekaniği ve Elektromanyetik Dalgalar (Yıllık Ortalama: 1 - 2 Soru)</w:t>
      </w:r>
      <w:r w:rsidDel="00000000" w:rsidR="00000000" w:rsidRPr="00000000">
        <w:rPr>
          <w:rtl w:val="0"/>
        </w:rPr>
      </w:r>
    </w:p>
    <w:p w:rsidR="00000000" w:rsidDel="00000000" w:rsidP="00000000" w:rsidRDefault="00000000" w:rsidRPr="00000000" w14:paraId="0000007A">
      <w:pPr>
        <w:spacing w:after="120" w:line="288" w:lineRule="auto"/>
        <w:rPr/>
      </w:pPr>
      <w:r w:rsidDel="00000000" w:rsidR="00000000" w:rsidRPr="00000000">
        <w:rPr>
          <w:rFonts w:ascii="Arial" w:cs="Arial" w:eastAsia="Arial" w:hAnsi="Arial"/>
          <w:b w:val="1"/>
          <w:bCs w:val="1"/>
          <w:color w:val="000000"/>
          <w:sz w:val="22"/>
          <w:szCs w:val="22"/>
          <w:rtl w:val="0"/>
        </w:rPr>
        <w:t xml:space="preserve">Neden Kolay? </w:t>
      </w:r>
      <w:r w:rsidDel="00000000" w:rsidR="00000000" w:rsidRPr="00000000">
        <w:rPr>
          <w:rFonts w:ascii="Arial" w:cs="Arial" w:eastAsia="Arial" w:hAnsi="Arial"/>
          <w:i w:val="0"/>
          <w:iCs w:val="0"/>
          <w:color w:val="000000"/>
          <w:sz w:val="22"/>
          <w:szCs w:val="22"/>
          <w:rtl w:val="0"/>
        </w:rPr>
        <w:t xml:space="preserve">Işıkta girişim ve kırınım deneyleri görsel hafızaya dayanır. Elektromanyetik dalgalar ise tamamen saf bilgi ve özellik </w:t>
      </w:r>
      <w:r w:rsidDel="00000000" w:rsidR="00000000" w:rsidRPr="00000000">
        <w:rPr>
          <w:rFonts w:ascii="Arial" w:cs="Arial" w:eastAsia="Arial" w:hAnsi="Arial"/>
          <w:rtl w:val="0"/>
        </w:rPr>
        <w:t xml:space="preserve">eşleştirmesidir</w:t>
      </w:r>
      <w:r w:rsidDel="00000000" w:rsidR="00000000" w:rsidRPr="00000000">
        <w:rPr>
          <w:rFonts w:ascii="Arial" w:cs="Arial" w:eastAsia="Arial" w:hAnsi="Arial"/>
          <w:i w:val="0"/>
          <w:iCs w:val="0"/>
          <w:color w:val="000000"/>
          <w:sz w:val="22"/>
          <w:szCs w:val="22"/>
          <w:rtl w:val="0"/>
        </w:rPr>
        <w:t xml:space="preserve">.</w:t>
      </w:r>
      <w:r w:rsidDel="00000000" w:rsidR="00000000" w:rsidRPr="00000000">
        <w:rPr>
          <w:rtl w:val="0"/>
        </w:rPr>
      </w:r>
    </w:p>
    <w:p w:rsidR="00000000" w:rsidDel="00000000" w:rsidP="00000000" w:rsidRDefault="00000000" w:rsidRPr="00000000" w14:paraId="0000007B">
      <w:pPr>
        <w:spacing w:after="120" w:line="288" w:lineRule="auto"/>
        <w:rPr/>
      </w:pPr>
      <w:r w:rsidDel="00000000" w:rsidR="00000000" w:rsidRPr="00000000">
        <w:rPr>
          <w:rFonts w:ascii="Arial" w:cs="Arial" w:eastAsia="Arial" w:hAnsi="Arial"/>
          <w:b w:val="1"/>
          <w:bCs w:val="1"/>
          <w:color w:val="000000"/>
          <w:sz w:val="22"/>
          <w:szCs w:val="22"/>
          <w:rtl w:val="0"/>
        </w:rPr>
        <w:t xml:space="preserve">Önemli Alt Başlıklar: </w:t>
      </w:r>
      <w:r w:rsidDel="00000000" w:rsidR="00000000" w:rsidRPr="00000000">
        <w:rPr>
          <w:rFonts w:ascii="Arial" w:cs="Arial" w:eastAsia="Arial" w:hAnsi="Arial"/>
          <w:i w:val="0"/>
          <w:iCs w:val="0"/>
          <w:color w:val="000000"/>
          <w:sz w:val="22"/>
          <w:szCs w:val="22"/>
          <w:rtl w:val="0"/>
        </w:rPr>
        <w:t xml:space="preserve">Young Deneyi (Çift yarıkta girişim) ve Tek yarıkta kırınım olaylarında saçak genişliğini (Δx) etkileyen değişkenler, Doppler olayı (ses ve ışıkta frekans kayması) ve Elektromanyetik dalgaların ortak özellikleri (enine olmaları, ışık hızıyla yayılmaları, yüklü taneciklerin ivmeli hareketiyle oluşmaları). Bu konudan soru kaçırmak sadece bilgi eksikliğinden kaynaklanır, işlem hatası riski sıfırdır.</w:t>
      </w:r>
      <w:r w:rsidDel="00000000" w:rsidR="00000000" w:rsidRPr="00000000">
        <w:rPr>
          <w:rtl w:val="0"/>
        </w:rPr>
      </w:r>
    </w:p>
    <w:p w:rsidR="00000000" w:rsidDel="00000000" w:rsidP="00000000" w:rsidRDefault="00000000" w:rsidRPr="00000000" w14:paraId="0000007C">
      <w:pPr>
        <w:keepNext w:val="1"/>
        <w:spacing w:after="80" w:before="240" w:lineRule="auto"/>
        <w:rPr/>
      </w:pPr>
      <w:r w:rsidDel="00000000" w:rsidR="00000000" w:rsidRPr="00000000">
        <w:rPr>
          <w:rFonts w:ascii="Arial" w:cs="Arial" w:eastAsia="Arial" w:hAnsi="Arial"/>
          <w:b w:val="1"/>
          <w:bCs w:val="1"/>
          <w:color w:val="41719c"/>
          <w:sz w:val="24"/>
          <w:szCs w:val="24"/>
          <w:rtl w:val="0"/>
        </w:rPr>
        <w:t xml:space="preserve">4. Alternatif Akım ve Transformatörler (Yıllık Ortalama: 1 - 2 Soru)</w:t>
      </w:r>
      <w:r w:rsidDel="00000000" w:rsidR="00000000" w:rsidRPr="00000000">
        <w:rPr>
          <w:rtl w:val="0"/>
        </w:rPr>
      </w:r>
    </w:p>
    <w:p w:rsidR="00000000" w:rsidDel="00000000" w:rsidP="00000000" w:rsidRDefault="00000000" w:rsidRPr="00000000" w14:paraId="0000007D">
      <w:pPr>
        <w:spacing w:after="120" w:line="288" w:lineRule="auto"/>
        <w:rPr/>
      </w:pPr>
      <w:r w:rsidDel="00000000" w:rsidR="00000000" w:rsidRPr="00000000">
        <w:rPr>
          <w:rFonts w:ascii="Arial" w:cs="Arial" w:eastAsia="Arial" w:hAnsi="Arial"/>
          <w:b w:val="1"/>
          <w:bCs w:val="1"/>
          <w:color w:val="000000"/>
          <w:sz w:val="22"/>
          <w:szCs w:val="22"/>
          <w:rtl w:val="0"/>
        </w:rPr>
        <w:t xml:space="preserve">Neden Kolay? </w:t>
      </w:r>
      <w:r w:rsidDel="00000000" w:rsidR="00000000" w:rsidRPr="00000000">
        <w:rPr>
          <w:rFonts w:ascii="Arial" w:cs="Arial" w:eastAsia="Arial" w:hAnsi="Arial"/>
          <w:i w:val="0"/>
          <w:iCs w:val="0"/>
          <w:color w:val="000000"/>
          <w:sz w:val="22"/>
          <w:szCs w:val="22"/>
          <w:rtl w:val="0"/>
        </w:rPr>
        <w:t xml:space="preserve">Manyetizmanın en zor kısımlarına kıyasla, alternatif akım ve transformatörler çok daha şematik ve formül odaklıdır.</w:t>
      </w:r>
      <w:r w:rsidDel="00000000" w:rsidR="00000000" w:rsidRPr="00000000">
        <w:rPr>
          <w:rtl w:val="0"/>
        </w:rPr>
      </w:r>
    </w:p>
    <w:p w:rsidR="00000000" w:rsidDel="00000000" w:rsidP="00000000" w:rsidRDefault="00000000" w:rsidRPr="00000000" w14:paraId="0000007E">
      <w:pPr>
        <w:spacing w:after="120" w:line="288" w:lineRule="auto"/>
        <w:rPr/>
      </w:pPr>
      <w:r w:rsidDel="00000000" w:rsidR="00000000" w:rsidRPr="00000000">
        <w:rPr>
          <w:rFonts w:ascii="Arial" w:cs="Arial" w:eastAsia="Arial" w:hAnsi="Arial"/>
          <w:b w:val="1"/>
          <w:bCs w:val="1"/>
          <w:color w:val="000000"/>
          <w:sz w:val="22"/>
          <w:szCs w:val="22"/>
          <w:rtl w:val="0"/>
        </w:rPr>
        <w:t xml:space="preserve">Önemli Alt Başlıklar: </w:t>
      </w:r>
      <w:r w:rsidDel="00000000" w:rsidR="00000000" w:rsidRPr="00000000">
        <w:rPr>
          <w:rFonts w:ascii="Arial" w:cs="Arial" w:eastAsia="Arial" w:hAnsi="Arial"/>
          <w:i w:val="0"/>
          <w:iCs w:val="0"/>
          <w:color w:val="000000"/>
          <w:sz w:val="22"/>
          <w:szCs w:val="22"/>
          <w:rtl w:val="0"/>
        </w:rPr>
        <w:t xml:space="preserve">Transformatörlerde gerilim ve sarım sayısı ilişkisi (V1/V2 = N1/N2), ideal transformatörlerde güç korunumu (P1 = P2), alternatif akımda ise indüktif reaktans (XL) ve kapasitif reaktansın (XC) frekansa bağlı değişimleri ile rezonans hali. ÖSYM karmaşık devre çözümleri sormaz; frekans artarsa lambanın parlaklığı nasıl değişir gibi net ve temiz yorumlar ister.</w:t>
      </w:r>
      <w:r w:rsidDel="00000000" w:rsidR="00000000" w:rsidRPr="00000000">
        <w:rPr>
          <w:rtl w:val="0"/>
        </w:rPr>
      </w:r>
    </w:p>
    <w:p w:rsidR="00000000" w:rsidDel="00000000" w:rsidP="00000000" w:rsidRDefault="00000000" w:rsidRPr="00000000" w14:paraId="0000007F">
      <w:pPr>
        <w:keepNext w:val="1"/>
        <w:spacing w:after="80" w:before="240" w:lineRule="auto"/>
        <w:rPr/>
      </w:pPr>
      <w:r w:rsidDel="00000000" w:rsidR="00000000" w:rsidRPr="00000000">
        <w:rPr>
          <w:rFonts w:ascii="Arial" w:cs="Arial" w:eastAsia="Arial" w:hAnsi="Arial"/>
          <w:b w:val="1"/>
          <w:bCs w:val="1"/>
          <w:color w:val="41719c"/>
          <w:sz w:val="24"/>
          <w:szCs w:val="24"/>
          <w:rtl w:val="0"/>
        </w:rPr>
        <w:t xml:space="preserve">5. İş, Enerji ve Momentum (Yıllık Ortalama: 2 Soru)</w:t>
      </w:r>
      <w:r w:rsidDel="00000000" w:rsidR="00000000" w:rsidRPr="00000000">
        <w:rPr>
          <w:rtl w:val="0"/>
        </w:rPr>
      </w:r>
    </w:p>
    <w:p w:rsidR="00000000" w:rsidDel="00000000" w:rsidP="00000000" w:rsidRDefault="00000000" w:rsidRPr="00000000" w14:paraId="00000080">
      <w:pPr>
        <w:spacing w:after="120" w:line="288" w:lineRule="auto"/>
        <w:rPr/>
      </w:pPr>
      <w:r w:rsidDel="00000000" w:rsidR="00000000" w:rsidRPr="00000000">
        <w:rPr>
          <w:rFonts w:ascii="Arial" w:cs="Arial" w:eastAsia="Arial" w:hAnsi="Arial"/>
          <w:b w:val="1"/>
          <w:bCs w:val="1"/>
          <w:color w:val="000000"/>
          <w:sz w:val="22"/>
          <w:szCs w:val="22"/>
          <w:rtl w:val="0"/>
        </w:rPr>
        <w:t xml:space="preserve">Neden Kolay? </w:t>
      </w:r>
      <w:r w:rsidDel="00000000" w:rsidR="00000000" w:rsidRPr="00000000">
        <w:rPr>
          <w:rFonts w:ascii="Arial" w:cs="Arial" w:eastAsia="Arial" w:hAnsi="Arial"/>
          <w:i w:val="0"/>
          <w:iCs w:val="0"/>
          <w:color w:val="000000"/>
          <w:sz w:val="22"/>
          <w:szCs w:val="22"/>
          <w:rtl w:val="0"/>
        </w:rPr>
        <w:t xml:space="preserve">11. sınıf mekaniğinin temelidir ancak TYT altyapısıyla doğrudan birleştiği için öğrencilerin soru kaçırma oranının en düşük olduğu mekanik bölümüdür.</w:t>
      </w:r>
      <w:r w:rsidDel="00000000" w:rsidR="00000000" w:rsidRPr="00000000">
        <w:rPr>
          <w:rtl w:val="0"/>
        </w:rPr>
      </w:r>
    </w:p>
    <w:p w:rsidR="00000000" w:rsidDel="00000000" w:rsidP="00000000" w:rsidRDefault="00000000" w:rsidRPr="00000000" w14:paraId="00000081">
      <w:pPr>
        <w:spacing w:after="120" w:line="288" w:lineRule="auto"/>
        <w:rPr/>
      </w:pPr>
      <w:r w:rsidDel="00000000" w:rsidR="00000000" w:rsidRPr="00000000">
        <w:rPr>
          <w:rFonts w:ascii="Arial" w:cs="Arial" w:eastAsia="Arial" w:hAnsi="Arial"/>
          <w:b w:val="1"/>
          <w:bCs w:val="1"/>
          <w:color w:val="000000"/>
          <w:sz w:val="22"/>
          <w:szCs w:val="22"/>
          <w:rtl w:val="0"/>
        </w:rPr>
        <w:t xml:space="preserve">Önemli Alt Başlıklar: </w:t>
      </w:r>
      <w:r w:rsidDel="00000000" w:rsidR="00000000" w:rsidRPr="00000000">
        <w:rPr>
          <w:rFonts w:ascii="Arial" w:cs="Arial" w:eastAsia="Arial" w:hAnsi="Arial"/>
          <w:i w:val="0"/>
          <w:iCs w:val="0"/>
          <w:color w:val="000000"/>
          <w:sz w:val="22"/>
          <w:szCs w:val="22"/>
          <w:rtl w:val="0"/>
        </w:rPr>
        <w:t xml:space="preserve">Sürtünmeli/sürtünmesiz sistemlerde enerji korunumu, kuvvet-yol grafiklerinin alanı (iş), momentum korunumu (çarpışmalar ve patlamalar) ile itme-momentum değişimi ilişkisi (I = ΔP = F.Δt). Sorular genellikle günlük hayat senaryolarına (örneğin kaykaydan atlayan çocuk, çarpışan araçlar) uyarlanarak sorulur ve vektörel toplama dikkat eden herkes çözer.</w:t>
      </w:r>
      <w:r w:rsidDel="00000000" w:rsidR="00000000" w:rsidRPr="00000000">
        <w:rPr>
          <w:rtl w:val="0"/>
        </w:rPr>
      </w:r>
    </w:p>
    <w:p w:rsidR="00000000" w:rsidDel="00000000" w:rsidP="00000000" w:rsidRDefault="00000000" w:rsidRPr="00000000" w14:paraId="00000082">
      <w:pPr>
        <w:keepNext w:val="1"/>
        <w:spacing w:after="160" w:before="360" w:lineRule="auto"/>
        <w:rPr/>
      </w:pPr>
      <w:r w:rsidDel="00000000" w:rsidR="00000000" w:rsidRPr="00000000">
        <w:rPr>
          <w:rFonts w:ascii="Arial" w:cs="Arial" w:eastAsia="Arial" w:hAnsi="Arial"/>
          <w:b w:val="1"/>
          <w:bCs w:val="1"/>
          <w:color w:val="1f4e79"/>
          <w:sz w:val="28"/>
          <w:szCs w:val="28"/>
          <w:rtl w:val="0"/>
        </w:rPr>
        <w:t xml:space="preserve">4. SON 30 GÜN İÇİN STRATEJİK HIZLANDIRILMIŞ ÇALIŞMA PLANI</w:t>
      </w:r>
      <w:r w:rsidDel="00000000" w:rsidR="00000000" w:rsidRPr="00000000">
        <w:rPr>
          <w:rtl w:val="0"/>
        </w:rPr>
      </w:r>
    </w:p>
    <w:p w:rsidR="00000000" w:rsidDel="00000000" w:rsidP="00000000" w:rsidRDefault="00000000" w:rsidRPr="00000000" w14:paraId="00000083">
      <w:pPr>
        <w:spacing w:after="120" w:line="288" w:lineRule="auto"/>
        <w:rPr/>
      </w:pPr>
      <w:r w:rsidDel="00000000" w:rsidR="00000000" w:rsidRPr="00000000">
        <w:rPr>
          <w:rFonts w:ascii="Arial" w:cs="Arial" w:eastAsia="Arial" w:hAnsi="Arial"/>
          <w:i w:val="0"/>
          <w:iCs w:val="0"/>
          <w:color w:val="000000"/>
          <w:sz w:val="22"/>
          <w:szCs w:val="22"/>
          <w:rtl w:val="0"/>
        </w:rPr>
        <w:t xml:space="preserve">Kalan süreyi maksimum verimle geçirmek için öğrencilere videoda önerilmesi gereken 4 adımlı eylem planı:</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 MEB Okumaları ve Özet Çıkarma: Özellikle Modern Fizik ve Dalga Mekaniği konuları için MEB 12. Sınıf Fizik kitabındaki ünite arkası soruları çözülmeli ve kalın harflerle yazılmış kavramlar (örn. süperiletkenlik, lazer, görüntüleme cihazları) mutlaka deftere not edilmelidir.</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 Çıkmış Soru Analizi (2018 - 2025): Son 8 yılın çıkmış tüm AYT Fizik soruları kronolojik olarak çözülmelidir. ÖSYM'nin benzer soru kalıplarını (özellikle Basit Harmonik Hareket ve Transformatörlerde) döndürüp dolaştırıp tekrar sorduğu kendi gözleriyle görülmelidir.</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3. Nokta Atışı Branş Denemeleri: Haftada en az 3 adet AYT Fen Bilimleri veya sadece Fizik branş denemesi çözülerek analiz edilmelidir. Yanlış çıkan soruların hangi kavramsal yanılgıdan kaynaklandığı hemen o gün öğrenilmelidir.</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4. Formül Kartları Oluşturma: Basit Harmonik Hareket, Çembersel Hareket ve Alternatif Akım formüllerini içeren küçük bir 'kodlama/formül kartı' hazırlanmalı, sınava kadar her sabah 5 dakika göz gezdirilmelidir.</w:t>
      </w:r>
      <w:r w:rsidDel="00000000" w:rsidR="00000000" w:rsidRPr="00000000">
        <w:rPr>
          <w:rtl w:val="0"/>
        </w:rPr>
      </w:r>
    </w:p>
    <w:p w:rsidR="00000000" w:rsidDel="00000000" w:rsidP="00000000" w:rsidRDefault="00000000" w:rsidRPr="00000000" w14:paraId="00000088">
      <w:pPr>
        <w:spacing w:after="480" w:lineRule="auto"/>
        <w:jc w:val="center"/>
        <w:rPr/>
      </w:pPr>
      <w:r w:rsidDel="00000000" w:rsidR="00000000" w:rsidRPr="00000000">
        <w:rPr>
          <w:rFonts w:ascii="Arial" w:cs="Arial" w:eastAsia="Arial" w:hAnsi="Arial"/>
          <w:i w:val="1"/>
          <w:iCs w:val="1"/>
          <w:color w:val="808080"/>
          <w:rtl w:val="0"/>
        </w:rPr>
        <w:t xml:space="preserve">Hazırlayan: Akayıldız Akademi</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eyVEQ3PpY9sMQ4W2g68LOJN5Kg==">CgMxLjA4AHIhMWkzbHFDN1dZZncwdDFzdGp4alNGNkRHU052ckNXOHZP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